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0D37" w:rsidRPr="00F81FB2" w:rsidRDefault="003A7030" w:rsidP="00FC0C95">
      <w:pPr>
        <w:pStyle w:val="EXPOZ-nadpisnazev"/>
      </w:pPr>
      <w:bookmarkStart w:id="0" w:name="_GoBack"/>
      <w:bookmarkEnd w:id="0"/>
      <w:r w:rsidRPr="0097037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-31750</wp:posOffset>
            </wp:positionV>
            <wp:extent cx="1009650" cy="433070"/>
            <wp:effectExtent l="0" t="0" r="0" b="5080"/>
            <wp:wrapNone/>
            <wp:docPr id="3" name="Obrázek 3" descr="D:\DATA\Tom\MyData\TFSoft\projekty-02-rozpracovane\GYM-Policka\009-EXPOZ-sablony-prac_listy_a_navody\logo EXPOZ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Tom\MyData\TFSoft\projekty-02-rozpracovane\GYM-Policka\009-EXPOZ-sablony-prac_listy_a_navody\logo EXPOZ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0C95">
        <w:t>Biologie</w:t>
      </w:r>
      <w:r w:rsidR="00FA35FE" w:rsidRPr="00F81FB2">
        <w:t xml:space="preserve"> – úloha č. </w:t>
      </w:r>
      <w:r w:rsidR="00FC0C95">
        <w:t>03</w:t>
      </w:r>
    </w:p>
    <w:p w:rsidR="00766410" w:rsidRPr="00766410" w:rsidRDefault="00766410" w:rsidP="00766410">
      <w:pPr>
        <w:pStyle w:val="EXPOZ-autor"/>
      </w:pPr>
      <w:r w:rsidRPr="00766410">
        <w:t xml:space="preserve">Autor: </w:t>
      </w:r>
      <w:r w:rsidR="00FC0C95">
        <w:t>Marta Najbertová</w:t>
      </w:r>
    </w:p>
    <w:p w:rsidR="00FC0C95" w:rsidRPr="008C7760" w:rsidRDefault="00FC0C95" w:rsidP="008C7760">
      <w:pPr>
        <w:pStyle w:val="EXPOZ-nadpisnazev"/>
      </w:pPr>
      <w:r w:rsidRPr="008C7760">
        <w:t>Výstupový test</w:t>
      </w:r>
    </w:p>
    <w:p w:rsidR="00040D37" w:rsidRPr="00C9043E" w:rsidRDefault="00040D37" w:rsidP="00C9043E">
      <w:pPr>
        <w:pStyle w:val="EXPOZ-nadpis2"/>
      </w:pPr>
      <w:r>
        <w:t>Cíl</w:t>
      </w:r>
    </w:p>
    <w:p w:rsidR="00FC0C95" w:rsidRDefault="00FC0C95" w:rsidP="00FC0C95">
      <w:pPr>
        <w:pStyle w:val="EXPOZ-zakladnitext"/>
      </w:pPr>
      <w:r w:rsidRPr="00550D5B">
        <w:t xml:space="preserve">Stanovit tělesnou zdatnost </w:t>
      </w:r>
      <w:r>
        <w:t>výstupovým testem.</w:t>
      </w:r>
    </w:p>
    <w:p w:rsidR="00040D37" w:rsidRDefault="00040D37">
      <w:pPr>
        <w:pStyle w:val="EXPOZ-nadpis2"/>
      </w:pPr>
      <w:r>
        <w:t>Zadání úlohy</w:t>
      </w:r>
    </w:p>
    <w:p w:rsidR="006E1531" w:rsidRDefault="00FC0C95" w:rsidP="006E1531">
      <w:pPr>
        <w:pStyle w:val="EXPOZ-zakladnitext"/>
      </w:pPr>
      <w:r w:rsidRPr="007F33FB">
        <w:t>Podle uvedeného postupu p</w:t>
      </w:r>
      <w:r>
        <w:t>roveďte výstupový test, odečtěte získané průměrné hodnoty tepové frekvence z grafického záznamu a</w:t>
      </w:r>
      <w:r w:rsidRPr="007F33FB">
        <w:t xml:space="preserve"> vypočítejte index zdatnosti</w:t>
      </w:r>
      <w:r>
        <w:t xml:space="preserve"> (</w:t>
      </w:r>
      <w:r w:rsidRPr="00EA4D04">
        <w:rPr>
          <w:rStyle w:val="EXPOZ-italic"/>
        </w:rPr>
        <w:t>IZ</w:t>
      </w:r>
      <w:r>
        <w:t xml:space="preserve">). </w:t>
      </w:r>
      <w:r w:rsidRPr="007F33FB">
        <w:t xml:space="preserve"> Zjištěnou hodnotu</w:t>
      </w:r>
      <w:r w:rsidRPr="00EA4D04">
        <w:rPr>
          <w:rStyle w:val="EXPOZ-italic"/>
        </w:rPr>
        <w:t xml:space="preserve"> IZ</w:t>
      </w:r>
      <w:r>
        <w:t xml:space="preserve"> </w:t>
      </w:r>
      <w:r w:rsidRPr="007F33FB">
        <w:t>porovnejte s</w:t>
      </w:r>
      <w:r>
        <w:t> </w:t>
      </w:r>
      <w:r w:rsidRPr="007F33FB">
        <w:t>normou</w:t>
      </w:r>
      <w:r>
        <w:t xml:space="preserve"> a proveďte orientační vyhodnocení svojí tělesné zdatnosti. </w:t>
      </w:r>
      <w:r w:rsidR="006E1531">
        <w:t>Uveďte faktory, které mohou ovlivnit hodnoty tepové frekvence a indexu zdatnosti.</w:t>
      </w:r>
    </w:p>
    <w:p w:rsidR="00040D37" w:rsidRDefault="00040D37">
      <w:pPr>
        <w:pStyle w:val="EXPOZ-nadpis2"/>
      </w:pPr>
      <w:r>
        <w:t>Pomůcky</w:t>
      </w:r>
    </w:p>
    <w:p w:rsidR="00FC0C95" w:rsidRPr="00747DA4" w:rsidRDefault="00FC0C95" w:rsidP="00FC0C95">
      <w:pPr>
        <w:pStyle w:val="EXPOZ-zakladnitext"/>
      </w:pPr>
      <w:r w:rsidRPr="00747DA4">
        <w:t>počítač s USB portem se software  S</w:t>
      </w:r>
      <w:r>
        <w:t>PARKv</w:t>
      </w:r>
      <w:r w:rsidRPr="00747DA4">
        <w:t>u</w:t>
      </w:r>
      <w:r>
        <w:t>e</w:t>
      </w:r>
      <w:r w:rsidRPr="00747DA4">
        <w:t xml:space="preserve">, </w:t>
      </w:r>
      <w:r>
        <w:t xml:space="preserve">PASPORT USB Link (Interface), </w:t>
      </w:r>
      <w:r w:rsidRPr="00747DA4">
        <w:t xml:space="preserve">PASPORT PS – 2186 </w:t>
      </w:r>
      <w:r>
        <w:t>=</w:t>
      </w:r>
      <w:r w:rsidRPr="00747DA4">
        <w:t xml:space="preserve">  </w:t>
      </w:r>
      <w:r>
        <w:t>r</w:t>
      </w:r>
      <w:r w:rsidRPr="00747DA4">
        <w:t xml:space="preserve">ukojeťový měřič tepové frekvence, </w:t>
      </w:r>
      <w:r>
        <w:t xml:space="preserve">příslušenství k měřiči 648-10601, návod k senzoru PASPORT PS – 2186, </w:t>
      </w:r>
      <w:r w:rsidRPr="00747DA4">
        <w:t xml:space="preserve">stupínek (židle nebo bedna) o dané výšce (pro ženy 45 cm, pro muže 50 cm), metronom </w:t>
      </w:r>
      <w:r>
        <w:t>nebo</w:t>
      </w:r>
      <w:r w:rsidRPr="0092468E">
        <w:t xml:space="preserve"> </w:t>
      </w:r>
      <w:r w:rsidRPr="00747DA4">
        <w:t>stopky, kalkulačka</w:t>
      </w:r>
      <w:r>
        <w:t>, pracovní návod, pracovní list</w:t>
      </w:r>
      <w:r w:rsidRPr="00747DA4">
        <w:t xml:space="preserve"> </w:t>
      </w:r>
    </w:p>
    <w:p w:rsidR="00040D37" w:rsidRDefault="00040D37">
      <w:pPr>
        <w:pStyle w:val="EXPOZ-nadpis2"/>
      </w:pPr>
      <w:r>
        <w:t>Teoretický úvod</w:t>
      </w:r>
    </w:p>
    <w:p w:rsidR="00FC0C95" w:rsidRDefault="00FC0C95" w:rsidP="00FC0C95">
      <w:pPr>
        <w:pStyle w:val="EXPOZ-zakladnitext"/>
      </w:pPr>
      <w:r>
        <w:t xml:space="preserve">Při tělesné aktivitě narůstají metabolické nároky svalové tkáně, dochází tedy ke zvýšení minutového srdečního výdaje, a tedy vzrůstu srdeční aktivity. Zvýšení minutového výdaje je dosaženo jednak zvětšením tepového objemu a dále zvýšením tepové frekvence. Měření tepového objemu je technicky složité, používá se proto jako </w:t>
      </w:r>
      <w:r w:rsidRPr="0096179E">
        <w:t>hlavní ukazatel srdeční aktivity</w:t>
      </w:r>
      <w:r w:rsidRPr="00597EDD">
        <w:rPr>
          <w:b/>
        </w:rPr>
        <w:t xml:space="preserve"> změna tepové frekvence </w:t>
      </w:r>
      <w:r>
        <w:rPr>
          <w:b/>
        </w:rPr>
        <w:t>nebo</w:t>
      </w:r>
      <w:r w:rsidRPr="00597EDD">
        <w:rPr>
          <w:b/>
        </w:rPr>
        <w:t xml:space="preserve"> krevního tlaku. </w:t>
      </w:r>
      <w:r>
        <w:t>Výhodou je, že měření obou těchto ukazatelů je neinvazivní.</w:t>
      </w:r>
    </w:p>
    <w:p w:rsidR="00FC0C95" w:rsidRDefault="00FC0C95" w:rsidP="00FC0C95">
      <w:pPr>
        <w:pStyle w:val="EXPOZ-zakladnitext"/>
      </w:pPr>
      <w:r>
        <w:t xml:space="preserve">Těchto měření je využíváno v tzv. </w:t>
      </w:r>
      <w:r w:rsidRPr="00597EDD">
        <w:rPr>
          <w:b/>
        </w:rPr>
        <w:t xml:space="preserve">výstupových zátěžových testech </w:t>
      </w:r>
      <w:r w:rsidRPr="00550D5B">
        <w:t>k</w:t>
      </w:r>
      <w:r>
        <w:t> </w:t>
      </w:r>
      <w:r w:rsidRPr="00550D5B">
        <w:t>posouzení</w:t>
      </w:r>
      <w:r>
        <w:t xml:space="preserve"> </w:t>
      </w:r>
      <w:r w:rsidRPr="00550D5B">
        <w:t>oběhové</w:t>
      </w:r>
      <w:r>
        <w:t xml:space="preserve"> a tělesné</w:t>
      </w:r>
      <w:r w:rsidRPr="00550D5B">
        <w:t xml:space="preserve"> zdatnosti</w:t>
      </w:r>
      <w:r>
        <w:t xml:space="preserve">. </w:t>
      </w:r>
      <w:r w:rsidRPr="00550D5B">
        <w:t>U zátěžových testů je jasná odpověď vyjádřená rychlým poklesem</w:t>
      </w:r>
      <w:r>
        <w:t xml:space="preserve"> tepové (srdeční) frekvence a krevního tlaku </w:t>
      </w:r>
      <w:r w:rsidRPr="00550D5B">
        <w:t xml:space="preserve">ve fázi zotavení. Čím je jedinec zdatnější, tím dříve se hodnoty jednotlivých ukazatelů dostanou do normálu. Získáváme určitý </w:t>
      </w:r>
      <w:r w:rsidRPr="0003454E">
        <w:rPr>
          <w:rStyle w:val="EXPOZ-bold"/>
        </w:rPr>
        <w:t>index zdatnosti</w:t>
      </w:r>
      <w:r>
        <w:rPr>
          <w:rStyle w:val="EXPOZ-bold"/>
        </w:rPr>
        <w:t xml:space="preserve"> </w:t>
      </w:r>
      <w:r w:rsidRPr="00550D5B">
        <w:t>pro každý test.</w:t>
      </w:r>
    </w:p>
    <w:p w:rsidR="00FC0C95" w:rsidRPr="00550D5B" w:rsidRDefault="00FC0C95" w:rsidP="00FC0C95">
      <w:pPr>
        <w:pStyle w:val="EXPOZ-zakladnitext"/>
        <w:rPr>
          <w:color w:val="000000"/>
        </w:rPr>
      </w:pPr>
      <w:r>
        <w:t>N</w:t>
      </w:r>
      <w:r w:rsidRPr="00550D5B">
        <w:t>ejpoužívanější zátěžový test</w:t>
      </w:r>
      <w:r>
        <w:t xml:space="preserve"> je</w:t>
      </w:r>
      <w:r w:rsidRPr="00690A9D">
        <w:t xml:space="preserve"> </w:t>
      </w:r>
      <w:r w:rsidRPr="00D23358">
        <w:rPr>
          <w:b/>
        </w:rPr>
        <w:t xml:space="preserve">Harvardský </w:t>
      </w:r>
      <w:r>
        <w:rPr>
          <w:b/>
        </w:rPr>
        <w:t>výstupový test (</w:t>
      </w:r>
      <w:r w:rsidRPr="00D23358">
        <w:rPr>
          <w:b/>
        </w:rPr>
        <w:t>step test</w:t>
      </w:r>
      <w:r>
        <w:rPr>
          <w:b/>
        </w:rPr>
        <w:t>)</w:t>
      </w:r>
      <w:r>
        <w:t>, který</w:t>
      </w:r>
      <w:r w:rsidRPr="00550D5B">
        <w:rPr>
          <w:b/>
          <w:bCs/>
        </w:rPr>
        <w:t xml:space="preserve"> </w:t>
      </w:r>
      <w:r w:rsidRPr="00550D5B">
        <w:rPr>
          <w:color w:val="000000"/>
        </w:rPr>
        <w:t>vychází z principu přímo úměrného vztahu mezi</w:t>
      </w:r>
      <w:r>
        <w:rPr>
          <w:color w:val="000000"/>
        </w:rPr>
        <w:t xml:space="preserve"> </w:t>
      </w:r>
      <w:r w:rsidRPr="00550D5B">
        <w:rPr>
          <w:color w:val="000000"/>
        </w:rPr>
        <w:t>oběhovou</w:t>
      </w:r>
      <w:r>
        <w:rPr>
          <w:color w:val="000000"/>
        </w:rPr>
        <w:t xml:space="preserve"> </w:t>
      </w:r>
      <w:r w:rsidRPr="00550D5B">
        <w:rPr>
          <w:color w:val="000000"/>
        </w:rPr>
        <w:t>zdatnost</w:t>
      </w:r>
      <w:r>
        <w:rPr>
          <w:color w:val="000000"/>
        </w:rPr>
        <w:t>í</w:t>
      </w:r>
      <w:r w:rsidRPr="00550D5B">
        <w:rPr>
          <w:color w:val="000000"/>
        </w:rPr>
        <w:t xml:space="preserve"> a rychlostí návratu pozátěžové srdeční frekvence k výchozím hodnotám. </w:t>
      </w:r>
      <w:r>
        <w:rPr>
          <w:color w:val="000000"/>
        </w:rPr>
        <w:t>Vychází z hodnocení frekvenčních změn tepu po standardizované námaze a rychlosti jeho návratu ke klidovým hodnotám. Návrat ke klidovým hodnotám je u fyzicky zdatných, eventuálně trénovaných osob rychlejší než u lidí méně zdatných.</w:t>
      </w:r>
    </w:p>
    <w:p w:rsidR="00FC0C95" w:rsidRDefault="00FC0C95" w:rsidP="00FC0C95">
      <w:pPr>
        <w:pStyle w:val="EXPOZ-zakladnitext"/>
        <w:rPr>
          <w:color w:val="000000"/>
        </w:rPr>
      </w:pPr>
      <w:r w:rsidRPr="00550D5B">
        <w:rPr>
          <w:color w:val="000000"/>
        </w:rPr>
        <w:t>Standardní pohybovou zátěží je vystupování na stupeň, tj. přesun vlastní hmotnosti po vertikální dráze. Frekvence vystupování je standardní (30krát za minutu) a výška stupně je diferencována pro muže (50 cm), pro ženy (4</w:t>
      </w:r>
      <w:r>
        <w:rPr>
          <w:color w:val="000000"/>
        </w:rPr>
        <w:t>5</w:t>
      </w:r>
      <w:r w:rsidRPr="00550D5B">
        <w:rPr>
          <w:color w:val="000000"/>
        </w:rPr>
        <w:t xml:space="preserve"> cm) a pro děti (30 cm), </w:t>
      </w:r>
      <w:r>
        <w:rPr>
          <w:color w:val="000000"/>
        </w:rPr>
        <w:t xml:space="preserve">případně </w:t>
      </w:r>
      <w:r w:rsidRPr="00550D5B">
        <w:rPr>
          <w:color w:val="000000"/>
        </w:rPr>
        <w:t>lze vycházet z výšky vyšetřované osoby</w:t>
      </w:r>
      <w:r w:rsidRPr="00FF7831">
        <w:rPr>
          <w:color w:val="000000"/>
        </w:rPr>
        <w:t>.  Doba trvání testu dosahuje optimálně 5 minut</w:t>
      </w:r>
      <w:r>
        <w:rPr>
          <w:color w:val="000000"/>
        </w:rPr>
        <w:t>, ale</w:t>
      </w:r>
      <w:r w:rsidRPr="00FF7831">
        <w:t xml:space="preserve"> i méně</w:t>
      </w:r>
      <w:r>
        <w:t xml:space="preserve"> (v rozsahu od 3 do 5 minut)</w:t>
      </w:r>
      <w:r w:rsidRPr="00FF7831">
        <w:t xml:space="preserve">, pokud vyšetřovaná osoba není schopna dodržet stanovený rytmus </w:t>
      </w:r>
      <w:r>
        <w:t xml:space="preserve">vystupování </w:t>
      </w:r>
      <w:r w:rsidRPr="00FF7831">
        <w:rPr>
          <w:color w:val="000000"/>
        </w:rPr>
        <w:t xml:space="preserve">(v případě kratšího trvání se do indexu </w:t>
      </w:r>
      <w:r>
        <w:rPr>
          <w:color w:val="000000"/>
        </w:rPr>
        <w:t xml:space="preserve">zdatnosti </w:t>
      </w:r>
      <w:r w:rsidRPr="00FF7831">
        <w:rPr>
          <w:color w:val="000000"/>
        </w:rPr>
        <w:t xml:space="preserve">uvádí skutečná doba vystupování </w:t>
      </w:r>
      <w:r>
        <w:rPr>
          <w:color w:val="000000"/>
        </w:rPr>
        <w:t xml:space="preserve">v </w:t>
      </w:r>
      <w:r w:rsidRPr="00FF7831">
        <w:rPr>
          <w:color w:val="000000"/>
        </w:rPr>
        <w:t>sekundách)</w:t>
      </w:r>
      <w:r>
        <w:rPr>
          <w:color w:val="000000"/>
        </w:rPr>
        <w:t>.</w:t>
      </w:r>
    </w:p>
    <w:p w:rsidR="00FC0C95" w:rsidRDefault="00FC0C95" w:rsidP="00FC0C95">
      <w:pPr>
        <w:pStyle w:val="EXPOZ-zakladnitext"/>
      </w:pPr>
      <w:r w:rsidRPr="00FF7831">
        <w:t>Bezprostředně po ukončení testu</w:t>
      </w:r>
      <w:r>
        <w:t xml:space="preserve"> se </w:t>
      </w:r>
      <w:r w:rsidRPr="00FF7831">
        <w:t>vyšetřovaná osoba posadí</w:t>
      </w:r>
      <w:r w:rsidRPr="00FF7831">
        <w:rPr>
          <w:color w:val="000000"/>
        </w:rPr>
        <w:t>. Srdeční frekvence</w:t>
      </w:r>
      <w:r>
        <w:rPr>
          <w:color w:val="000000"/>
        </w:rPr>
        <w:t>,</w:t>
      </w:r>
      <w:r w:rsidRPr="00FF7831">
        <w:rPr>
          <w:color w:val="000000"/>
        </w:rPr>
        <w:t xml:space="preserve"> event</w:t>
      </w:r>
      <w:r>
        <w:rPr>
          <w:color w:val="000000"/>
        </w:rPr>
        <w:t>uálně</w:t>
      </w:r>
      <w:r w:rsidRPr="00FF7831">
        <w:rPr>
          <w:color w:val="000000"/>
        </w:rPr>
        <w:t xml:space="preserve"> počet </w:t>
      </w:r>
      <w:r w:rsidRPr="00FF7831">
        <w:rPr>
          <w:color w:val="000000"/>
        </w:rPr>
        <w:lastRenderedPageBreak/>
        <w:t>tepů v</w:t>
      </w:r>
      <w:r>
        <w:rPr>
          <w:color w:val="000000"/>
        </w:rPr>
        <w:t xml:space="preserve"> 30sekundových intervalech, </w:t>
      </w:r>
      <w:r w:rsidRPr="00FF7831">
        <w:rPr>
          <w:color w:val="000000"/>
        </w:rPr>
        <w:t xml:space="preserve">se měří ve standardních časech zotavení tj. </w:t>
      </w:r>
      <w:r w:rsidRPr="00FF7831">
        <w:t>1-1:30</w:t>
      </w:r>
      <w:r>
        <w:t xml:space="preserve"> </w:t>
      </w:r>
      <w:r w:rsidRPr="00FF7831">
        <w:t>(</w:t>
      </w:r>
      <w:r w:rsidRPr="00716AAA">
        <w:rPr>
          <w:rStyle w:val="EXPOZ-italic"/>
          <w:b/>
        </w:rPr>
        <w:t>SF</w:t>
      </w:r>
      <w:r w:rsidRPr="00716AAA">
        <w:rPr>
          <w:rStyle w:val="EXPOZ-italic"/>
          <w:b/>
          <w:vertAlign w:val="subscript"/>
        </w:rPr>
        <w:t>1</w:t>
      </w:r>
      <w:r w:rsidRPr="00FF7831">
        <w:t>), 2-2:30</w:t>
      </w:r>
      <w:r>
        <w:t xml:space="preserve"> </w:t>
      </w:r>
      <w:r w:rsidRPr="00FF7831">
        <w:t>(</w:t>
      </w:r>
      <w:r w:rsidRPr="00716AAA">
        <w:rPr>
          <w:rStyle w:val="EXPOZ-italic"/>
          <w:b/>
        </w:rPr>
        <w:t>SF</w:t>
      </w:r>
      <w:r w:rsidRPr="00716AAA">
        <w:rPr>
          <w:rStyle w:val="EXPOZ-italic"/>
          <w:b/>
          <w:vertAlign w:val="subscript"/>
        </w:rPr>
        <w:t>2</w:t>
      </w:r>
      <w:r w:rsidRPr="00FF7831">
        <w:t>) a 3-3:3</w:t>
      </w:r>
      <w:r w:rsidRPr="00D10D60">
        <w:rPr>
          <w:bCs/>
        </w:rPr>
        <w:t>0</w:t>
      </w:r>
      <w:r w:rsidRPr="00FF7831">
        <w:rPr>
          <w:b/>
          <w:bCs/>
        </w:rPr>
        <w:t xml:space="preserve"> </w:t>
      </w:r>
      <w:r w:rsidRPr="00FF7831">
        <w:t>(</w:t>
      </w:r>
      <w:r w:rsidRPr="00716AAA">
        <w:rPr>
          <w:rStyle w:val="EXPOZ-italic"/>
          <w:b/>
        </w:rPr>
        <w:t>SF</w:t>
      </w:r>
      <w:r w:rsidRPr="00E1759A">
        <w:rPr>
          <w:rStyle w:val="EXPOZ-bolditalic"/>
          <w:vertAlign w:val="subscript"/>
        </w:rPr>
        <w:t>3</w:t>
      </w:r>
      <w:r w:rsidRPr="00FC5A68">
        <w:rPr>
          <w:b/>
          <w:bCs/>
          <w:kern w:val="24"/>
        </w:rPr>
        <w:t>)</w:t>
      </w:r>
      <w:r w:rsidRPr="00FC5A68">
        <w:rPr>
          <w:kern w:val="24"/>
        </w:rPr>
        <w:t xml:space="preserve"> </w:t>
      </w:r>
      <w:r w:rsidRPr="00FF7831">
        <w:t>minut po zátěži.</w:t>
      </w:r>
    </w:p>
    <w:p w:rsidR="00FC0C95" w:rsidRDefault="00FC0C95" w:rsidP="00FC0C95">
      <w:pPr>
        <w:pStyle w:val="EXPOZ-zakladnitext"/>
      </w:pPr>
      <w:r w:rsidRPr="00550D5B">
        <w:t xml:space="preserve">Z hodnot tří tepových frekvencí získaných ve třech 30sekundových periodách a z délky doby cvičení v sekundách </w:t>
      </w:r>
      <w:r>
        <w:t xml:space="preserve">se </w:t>
      </w:r>
      <w:r w:rsidRPr="00550D5B">
        <w:t>vypočít</w:t>
      </w:r>
      <w:r>
        <w:t>á</w:t>
      </w:r>
      <w:r w:rsidRPr="00550D5B">
        <w:t xml:space="preserve"> </w:t>
      </w:r>
      <w:r w:rsidRPr="00563318">
        <w:t>index zdatnosti</w:t>
      </w:r>
      <w:r w:rsidRPr="00550D5B">
        <w:t xml:space="preserve"> dle vzorce:</w:t>
      </w:r>
    </w:p>
    <w:p w:rsidR="00FC0C95" w:rsidRDefault="00FC0C95" w:rsidP="00FC0C95">
      <w:pPr>
        <w:pStyle w:val="EXPOZ-zakladnitext"/>
        <w:rPr>
          <w:bCs/>
        </w:rPr>
      </w:pPr>
      <w:r w:rsidRPr="000F70AD">
        <w:rPr>
          <w:bCs/>
          <w:position w:val="-66"/>
        </w:rPr>
        <w:object w:dxaOrig="372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53.25pt" o:ole="">
            <v:imagedata r:id="rId9" o:title=""/>
          </v:shape>
          <o:OLEObject Type="Embed" ProgID="Equation.3" ShapeID="_x0000_i1025" DrawAspect="Content" ObjectID="_1415324767" r:id="rId10"/>
        </w:object>
      </w:r>
      <w:r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(1)</w:t>
      </w:r>
    </w:p>
    <w:p w:rsidR="00FC0C95" w:rsidRDefault="00FC0C95" w:rsidP="00FC0C95">
      <w:pPr>
        <w:pStyle w:val="EXPOZ-zakladnitext"/>
      </w:pPr>
      <w:r>
        <w:t>Zjištěnou hodnotu indexu zdatnosti porovnáme s hodnotami v empirické tabulce (tab. 1) a v</w:t>
      </w:r>
      <w:r w:rsidRPr="00E93683">
        <w:t xml:space="preserve">yhodnotíme úroveň fyzické zdatnosti dle </w:t>
      </w:r>
      <w:r>
        <w:t xml:space="preserve">uvedených </w:t>
      </w:r>
      <w:r w:rsidRPr="00E93683">
        <w:t>kriterií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</w:tblGrid>
      <w:tr w:rsidR="00FC0C95" w:rsidRPr="00605AD3" w:rsidTr="00EF1C40">
        <w:tc>
          <w:tcPr>
            <w:tcW w:w="3259" w:type="dxa"/>
            <w:tcBorders>
              <w:top w:val="single" w:sz="18" w:space="0" w:color="auto"/>
              <w:left w:val="single" w:sz="18" w:space="0" w:color="auto"/>
            </w:tcBorders>
          </w:tcPr>
          <w:p w:rsidR="00FC0C95" w:rsidRPr="00605AD3" w:rsidRDefault="00FC0C95" w:rsidP="00EF1C40">
            <w:pPr>
              <w:pStyle w:val="EXPOZ-zakladnitext"/>
            </w:pPr>
            <w:r w:rsidRPr="00605AD3">
              <w:t>pod 55 bod</w:t>
            </w:r>
            <w:r>
              <w:t>ů</w:t>
            </w:r>
          </w:p>
        </w:tc>
        <w:tc>
          <w:tcPr>
            <w:tcW w:w="3259" w:type="dxa"/>
            <w:tcBorders>
              <w:top w:val="single" w:sz="18" w:space="0" w:color="auto"/>
              <w:right w:val="single" w:sz="18" w:space="0" w:color="auto"/>
            </w:tcBorders>
          </w:tcPr>
          <w:p w:rsidR="00FC0C95" w:rsidRPr="00605AD3" w:rsidRDefault="00FC0C95" w:rsidP="00EF1C40">
            <w:pPr>
              <w:pStyle w:val="EXPOZ-zakladnitext"/>
            </w:pPr>
            <w:r w:rsidRPr="00605AD3">
              <w:t>slabá tělesná zdatnost</w:t>
            </w:r>
          </w:p>
        </w:tc>
      </w:tr>
      <w:tr w:rsidR="00FC0C95" w:rsidRPr="00605AD3" w:rsidTr="00EF1C40">
        <w:tc>
          <w:tcPr>
            <w:tcW w:w="3259" w:type="dxa"/>
            <w:tcBorders>
              <w:left w:val="single" w:sz="18" w:space="0" w:color="auto"/>
            </w:tcBorders>
          </w:tcPr>
          <w:p w:rsidR="00FC0C95" w:rsidRPr="00605AD3" w:rsidRDefault="00FC0C95" w:rsidP="00EF1C40">
            <w:pPr>
              <w:pStyle w:val="EXPOZ-zakladnitext"/>
            </w:pPr>
            <w:r>
              <w:t>55 - 64 bodů</w:t>
            </w:r>
          </w:p>
        </w:tc>
        <w:tc>
          <w:tcPr>
            <w:tcW w:w="3259" w:type="dxa"/>
            <w:tcBorders>
              <w:right w:val="single" w:sz="18" w:space="0" w:color="auto"/>
            </w:tcBorders>
          </w:tcPr>
          <w:p w:rsidR="00FC0C95" w:rsidRPr="00605AD3" w:rsidRDefault="00FC0C95" w:rsidP="00EF1C40">
            <w:pPr>
              <w:pStyle w:val="EXPOZ-zakladnitext"/>
            </w:pPr>
            <w:r w:rsidRPr="00605AD3">
              <w:t>nízký průměr</w:t>
            </w:r>
          </w:p>
        </w:tc>
      </w:tr>
      <w:tr w:rsidR="00FC0C95" w:rsidRPr="00605AD3" w:rsidTr="00EF1C40">
        <w:tc>
          <w:tcPr>
            <w:tcW w:w="3259" w:type="dxa"/>
            <w:tcBorders>
              <w:left w:val="single" w:sz="18" w:space="0" w:color="auto"/>
            </w:tcBorders>
          </w:tcPr>
          <w:p w:rsidR="00FC0C95" w:rsidRPr="00605AD3" w:rsidRDefault="00FC0C95" w:rsidP="00EF1C40">
            <w:pPr>
              <w:pStyle w:val="EXPOZ-zakladnitext"/>
            </w:pPr>
            <w:r>
              <w:t>65 - 79 bodů</w:t>
            </w:r>
          </w:p>
        </w:tc>
        <w:tc>
          <w:tcPr>
            <w:tcW w:w="3259" w:type="dxa"/>
            <w:tcBorders>
              <w:right w:val="single" w:sz="18" w:space="0" w:color="auto"/>
            </w:tcBorders>
          </w:tcPr>
          <w:p w:rsidR="00FC0C95" w:rsidRPr="00605AD3" w:rsidRDefault="00FC0C95" w:rsidP="00EF1C40">
            <w:pPr>
              <w:pStyle w:val="EXPOZ-zakladnitext"/>
            </w:pPr>
            <w:r w:rsidRPr="00605AD3">
              <w:t>vysoký průměr</w:t>
            </w:r>
          </w:p>
        </w:tc>
      </w:tr>
      <w:tr w:rsidR="00FC0C95" w:rsidRPr="00605AD3" w:rsidTr="00EF1C40">
        <w:tc>
          <w:tcPr>
            <w:tcW w:w="3259" w:type="dxa"/>
            <w:tcBorders>
              <w:left w:val="single" w:sz="18" w:space="0" w:color="auto"/>
            </w:tcBorders>
          </w:tcPr>
          <w:p w:rsidR="00FC0C95" w:rsidRPr="00605AD3" w:rsidRDefault="00FC0C95" w:rsidP="00EF1C40">
            <w:pPr>
              <w:pStyle w:val="EXPOZ-zakladnitext"/>
            </w:pPr>
            <w:r>
              <w:t>80 - 89 bodů</w:t>
            </w:r>
          </w:p>
        </w:tc>
        <w:tc>
          <w:tcPr>
            <w:tcW w:w="3259" w:type="dxa"/>
            <w:tcBorders>
              <w:right w:val="single" w:sz="18" w:space="0" w:color="auto"/>
            </w:tcBorders>
          </w:tcPr>
          <w:p w:rsidR="00FC0C95" w:rsidRPr="00605AD3" w:rsidRDefault="00FC0C95" w:rsidP="00EF1C40">
            <w:pPr>
              <w:pStyle w:val="EXPOZ-zakladnitext"/>
            </w:pPr>
            <w:r w:rsidRPr="00605AD3">
              <w:t>zdatný</w:t>
            </w:r>
          </w:p>
        </w:tc>
      </w:tr>
      <w:tr w:rsidR="00FC0C95" w:rsidRPr="00605AD3" w:rsidTr="00EF1C40">
        <w:tc>
          <w:tcPr>
            <w:tcW w:w="3259" w:type="dxa"/>
            <w:tcBorders>
              <w:left w:val="single" w:sz="18" w:space="0" w:color="auto"/>
              <w:bottom w:val="single" w:sz="18" w:space="0" w:color="auto"/>
            </w:tcBorders>
          </w:tcPr>
          <w:p w:rsidR="00FC0C95" w:rsidRPr="00605AD3" w:rsidRDefault="00FC0C95" w:rsidP="00EF1C40">
            <w:pPr>
              <w:pStyle w:val="EXPOZ-zakladnitext"/>
            </w:pPr>
            <w:r>
              <w:t>90 a více bodů</w:t>
            </w:r>
          </w:p>
        </w:tc>
        <w:tc>
          <w:tcPr>
            <w:tcW w:w="3259" w:type="dxa"/>
            <w:tcBorders>
              <w:bottom w:val="single" w:sz="18" w:space="0" w:color="auto"/>
              <w:right w:val="single" w:sz="18" w:space="0" w:color="auto"/>
            </w:tcBorders>
          </w:tcPr>
          <w:p w:rsidR="00FC0C95" w:rsidRPr="00605AD3" w:rsidRDefault="00FC0C95" w:rsidP="00EF1C40">
            <w:pPr>
              <w:pStyle w:val="EXPOZ-zakladnitext"/>
            </w:pPr>
            <w:r w:rsidRPr="00605AD3">
              <w:t>velmi zdatný</w:t>
            </w:r>
          </w:p>
        </w:tc>
      </w:tr>
    </w:tbl>
    <w:p w:rsidR="00FC0C95" w:rsidRPr="00E93683" w:rsidRDefault="00FC0C95" w:rsidP="00FC0C95">
      <w:pPr>
        <w:pStyle w:val="EXPOZ-zakladnitext"/>
      </w:pPr>
      <w:r w:rsidRPr="00E93683">
        <w:t>Tab</w:t>
      </w:r>
      <w:r>
        <w:t>.</w:t>
      </w:r>
      <w:r w:rsidRPr="00E93683">
        <w:t xml:space="preserve"> 1: Hodnocení tělesné zdatnosti podle výsledků </w:t>
      </w:r>
      <w:r>
        <w:t>výstupového</w:t>
      </w:r>
      <w:r w:rsidRPr="00E93683">
        <w:t xml:space="preserve"> </w:t>
      </w:r>
      <w:r>
        <w:t xml:space="preserve">testu </w:t>
      </w:r>
      <w:r w:rsidRPr="00E93683">
        <w:t>(Harvard)</w:t>
      </w:r>
    </w:p>
    <w:p w:rsidR="00040D37" w:rsidRDefault="00040D37">
      <w:pPr>
        <w:pStyle w:val="EXPOZ-nadpis2"/>
      </w:pPr>
      <w:r>
        <w:t>Bezpečnost práce</w:t>
      </w:r>
    </w:p>
    <w:p w:rsidR="00FC0C95" w:rsidRDefault="00FC0C95" w:rsidP="00FC0C95">
      <w:pPr>
        <w:pStyle w:val="EXPOZ-zakladnitext"/>
      </w:pPr>
      <w:r>
        <w:t xml:space="preserve">Je třeba dodržovat zásady bezpečnosti a hygieny práce v biologické laboratoři a zásady bezpečné práce s elektrickými zařízeními. Pracovat pečlivě dle návodu práce. </w:t>
      </w:r>
    </w:p>
    <w:p w:rsidR="00040D37" w:rsidRDefault="00040D37">
      <w:pPr>
        <w:pStyle w:val="EXPOZ-nadpis2"/>
      </w:pPr>
      <w:r>
        <w:t>Příprava úlohy (praktická příprava)</w:t>
      </w:r>
    </w:p>
    <w:p w:rsidR="00FC0C95" w:rsidRPr="005534C7" w:rsidRDefault="00FC0C95" w:rsidP="00FC0C95">
      <w:pPr>
        <w:pStyle w:val="EXPOZ-zakladnitext"/>
      </w:pPr>
      <w:r w:rsidRPr="005534C7">
        <w:t>Nejprve zodpovíme úvodní motivační otázky.</w:t>
      </w:r>
      <w:r>
        <w:t xml:space="preserve"> </w:t>
      </w:r>
      <w:r w:rsidRPr="005534C7">
        <w:t>Prostudujeme pracovní návod a pracovní list.</w:t>
      </w:r>
      <w:r>
        <w:t xml:space="preserve"> </w:t>
      </w:r>
      <w:r w:rsidRPr="005534C7">
        <w:t>Připravíme měř</w:t>
      </w:r>
      <w:r>
        <w:t>i</w:t>
      </w:r>
      <w:r w:rsidRPr="005534C7">
        <w:t>cí techniku a zkusíme její funkčnost.</w:t>
      </w:r>
    </w:p>
    <w:p w:rsidR="00040D37" w:rsidRDefault="00040D37" w:rsidP="00116275">
      <w:pPr>
        <w:pStyle w:val="EXPOZ-nadpis2"/>
      </w:pPr>
      <w:r>
        <w:t>Postup práce</w:t>
      </w:r>
    </w:p>
    <w:p w:rsidR="00FC0C95" w:rsidRDefault="00FC0C95" w:rsidP="00FC0C95">
      <w:pPr>
        <w:pStyle w:val="EXPOZ-zakladnitext"/>
      </w:pPr>
      <w:r>
        <w:t xml:space="preserve">Vytvoříme </w:t>
      </w:r>
      <w:r w:rsidRPr="00563318">
        <w:rPr>
          <w:rStyle w:val="EXPOZ-bold"/>
        </w:rPr>
        <w:t>tříčlenné pracovní skupiny</w:t>
      </w:r>
      <w:r>
        <w:t xml:space="preserve"> (1. osoba, která je testována, 2. osoba, která měří metronomem a sleduje testovaného a 3. osoba testující, tj. provádějící sběr dat). Účastníci se v rolích postupně vymění.</w:t>
      </w:r>
      <w:r w:rsidRPr="004D6E1D">
        <w:t xml:space="preserve"> </w:t>
      </w:r>
      <w:r w:rsidRPr="00C00538">
        <w:t>Každý účastník měření zpracovává data vlastní.</w:t>
      </w:r>
    </w:p>
    <w:p w:rsidR="00FC0C95" w:rsidRDefault="00FC0C95" w:rsidP="00FC0C95">
      <w:pPr>
        <w:pStyle w:val="EXPOZ-zakladnitext"/>
      </w:pPr>
      <w:r>
        <w:t>V</w:t>
      </w:r>
      <w:r w:rsidRPr="00C00538">
        <w:t>ypracujeme slovníček pojmů v pracovním listu.</w:t>
      </w:r>
      <w:r>
        <w:t xml:space="preserve"> Provedeme praktickou část experimentu – výstupový test.</w:t>
      </w:r>
      <w:r w:rsidRPr="00C00538">
        <w:t xml:space="preserve"> Grafický záznam</w:t>
      </w:r>
      <w:r>
        <w:t xml:space="preserve"> dat</w:t>
      </w:r>
      <w:r w:rsidRPr="00C00538">
        <w:t xml:space="preserve"> uložíme jako soubor </w:t>
      </w:r>
      <w:r w:rsidRPr="006C2C29">
        <w:rPr>
          <w:rStyle w:val="EXPOZ-italic"/>
          <w:i w:val="0"/>
        </w:rPr>
        <w:t>SPARK experiment (*.</w:t>
      </w:r>
      <w:proofErr w:type="spellStart"/>
      <w:r w:rsidRPr="006C2C29">
        <w:rPr>
          <w:rStyle w:val="EXPOZ-italic"/>
          <w:i w:val="0"/>
        </w:rPr>
        <w:t>spk</w:t>
      </w:r>
      <w:proofErr w:type="spellEnd"/>
      <w:r w:rsidRPr="006C2C29">
        <w:rPr>
          <w:rStyle w:val="EXPOZ-italic"/>
          <w:i w:val="0"/>
        </w:rPr>
        <w:t>)</w:t>
      </w:r>
      <w:r w:rsidRPr="00F440F6">
        <w:t xml:space="preserve"> </w:t>
      </w:r>
      <w:r w:rsidRPr="00C00538">
        <w:t>k dalšímu zpracování.</w:t>
      </w:r>
      <w:r>
        <w:t xml:space="preserve"> </w:t>
      </w:r>
      <w:r w:rsidRPr="00C00538">
        <w:t>Grafický záznam vytiskneme</w:t>
      </w:r>
      <w:r>
        <w:t xml:space="preserve">, </w:t>
      </w:r>
      <w:r w:rsidRPr="00C00538">
        <w:t>bude přílohou pracovního listu.</w:t>
      </w:r>
      <w:r>
        <w:t xml:space="preserve">  </w:t>
      </w:r>
      <w:r w:rsidRPr="00C00538">
        <w:t>Analyzujeme získaná data v</w:t>
      </w:r>
      <w:r>
        <w:t>e </w:t>
      </w:r>
      <w:proofErr w:type="gramStart"/>
      <w:r>
        <w:t>Spark</w:t>
      </w:r>
      <w:proofErr w:type="gramEnd"/>
      <w:r>
        <w:t xml:space="preserve"> data</w:t>
      </w:r>
      <w:r w:rsidRPr="00C00538">
        <w:t>.</w:t>
      </w:r>
    </w:p>
    <w:p w:rsidR="00FC0C95" w:rsidRDefault="00FC0C95" w:rsidP="00FC0C95">
      <w:pPr>
        <w:pStyle w:val="EXPOZ-zakladnitext"/>
      </w:pPr>
      <w:r w:rsidRPr="00C00538">
        <w:t xml:space="preserve">Hodnoty </w:t>
      </w:r>
      <w:r>
        <w:t xml:space="preserve">tepových frekvencí </w:t>
      </w:r>
      <w:r w:rsidRPr="00C00538">
        <w:t>získané měřením zaznamenáme do tabulky</w:t>
      </w:r>
      <w:r>
        <w:t xml:space="preserve"> v pracovním listu. Podle daného vzorce vypočítáme index zdatnosti, hodnotu zapíšeme do téže tabulky. V</w:t>
      </w:r>
      <w:r w:rsidRPr="00550D5B">
        <w:t>yhodno</w:t>
      </w:r>
      <w:r>
        <w:t>tíme</w:t>
      </w:r>
      <w:r w:rsidRPr="00550D5B">
        <w:t xml:space="preserve"> úroveň </w:t>
      </w:r>
      <w:r w:rsidRPr="00715AFA">
        <w:rPr>
          <w:b/>
        </w:rPr>
        <w:t>orientační fyzické zdatnosti</w:t>
      </w:r>
      <w:r w:rsidRPr="00550D5B">
        <w:t xml:space="preserve"> dle daných kriterií</w:t>
      </w:r>
      <w:r>
        <w:t xml:space="preserve"> uvedených v empirické  tabulce č. 1.</w:t>
      </w:r>
    </w:p>
    <w:p w:rsidR="00FC0C95" w:rsidRPr="00C00538" w:rsidRDefault="00FC0C95" w:rsidP="00FC0C95">
      <w:pPr>
        <w:pStyle w:val="EXPOZ-zakladnitext"/>
      </w:pPr>
      <w:r w:rsidRPr="00C00538">
        <w:t>Do tabulky zapíšeme i výsledky spolupracovník</w:t>
      </w:r>
      <w:r>
        <w:t>ů, navzájem je porovnáme a</w:t>
      </w:r>
      <w:r w:rsidRPr="00C00538">
        <w:t xml:space="preserve"> </w:t>
      </w:r>
      <w:r>
        <w:t xml:space="preserve">prodiskutujeme </w:t>
      </w:r>
      <w:r w:rsidRPr="00C00538">
        <w:t>odlišnosti.</w:t>
      </w:r>
      <w:r>
        <w:t xml:space="preserve"> Vypracujeme závěr.</w:t>
      </w:r>
    </w:p>
    <w:p w:rsidR="00421914" w:rsidRPr="004F5648" w:rsidRDefault="00421914" w:rsidP="004F5648">
      <w:pPr>
        <w:pStyle w:val="EXPOZ-zakladnitext"/>
      </w:pPr>
    </w:p>
    <w:p w:rsidR="004F5648" w:rsidRDefault="00040D37" w:rsidP="00FC0C95">
      <w:pPr>
        <w:pStyle w:val="EXPOZ-nadpis3"/>
      </w:pPr>
      <w:r>
        <w:t>Nastavení HW a SW</w:t>
      </w:r>
    </w:p>
    <w:p w:rsidR="00FC0C95" w:rsidRDefault="00FC0C95" w:rsidP="00FC0C95">
      <w:pPr>
        <w:pStyle w:val="EXPOZ-zakladnitext"/>
      </w:pPr>
      <w:r w:rsidRPr="00D50D12">
        <w:t>P</w:t>
      </w:r>
      <w:r>
        <w:t>ro</w:t>
      </w:r>
      <w:r w:rsidRPr="00D50D12">
        <w:t xml:space="preserve">pojíme </w:t>
      </w:r>
      <w:r>
        <w:t>senzor</w:t>
      </w:r>
      <w:r w:rsidRPr="00D50D12">
        <w:t xml:space="preserve"> </w:t>
      </w:r>
      <w:r>
        <w:t>PASPORT PS – 2186</w:t>
      </w:r>
      <w:r w:rsidRPr="00D50D12">
        <w:t xml:space="preserve"> </w:t>
      </w:r>
      <w:r>
        <w:t xml:space="preserve">s </w:t>
      </w:r>
      <w:r w:rsidRPr="00D50D12">
        <w:t xml:space="preserve">USB </w:t>
      </w:r>
      <w:r>
        <w:t>linkem.</w:t>
      </w:r>
      <w:r w:rsidRPr="006B5FDC">
        <w:t xml:space="preserve"> </w:t>
      </w:r>
      <w:r w:rsidRPr="0075756F">
        <w:t>Propojíme USB link s</w:t>
      </w:r>
      <w:r>
        <w:t> </w:t>
      </w:r>
      <w:r w:rsidRPr="0075756F">
        <w:t>počítačem</w:t>
      </w:r>
      <w:r>
        <w:t>.</w:t>
      </w:r>
    </w:p>
    <w:p w:rsidR="00FC0C95" w:rsidRDefault="00FC0C95" w:rsidP="00FC0C95">
      <w:pPr>
        <w:pStyle w:val="EXPOZ-zakladnitext"/>
      </w:pPr>
      <w:r>
        <w:t>S</w:t>
      </w:r>
      <w:r w:rsidRPr="0075756F">
        <w:t xml:space="preserve">pustíme v počítači program </w:t>
      </w:r>
      <w:r w:rsidRPr="006C2C29">
        <w:t>SPARKvue</w:t>
      </w:r>
      <w:r w:rsidRPr="0075756F">
        <w:t xml:space="preserve">. Jakmile počítač rozpozná nové zařízení, spustí se automaticky </w:t>
      </w:r>
      <w:r w:rsidRPr="0075756F">
        <w:lastRenderedPageBreak/>
        <w:t xml:space="preserve">okno SparkVue a na obrazovce počítače se zobrazí okno </w:t>
      </w:r>
      <w:r w:rsidRPr="0075756F">
        <w:rPr>
          <w:rStyle w:val="EXPOZ-italic"/>
        </w:rPr>
        <w:t>Dostupně připojeného senzoru</w:t>
      </w:r>
      <w:r w:rsidRPr="0075756F">
        <w:t xml:space="preserve"> – </w:t>
      </w:r>
      <w:r w:rsidRPr="00F53D4E">
        <w:rPr>
          <w:rStyle w:val="EXPOZ-italic"/>
        </w:rPr>
        <w:t>Senzor srdečního tepu do ruky</w:t>
      </w:r>
      <w:r w:rsidRPr="0075756F">
        <w:t xml:space="preserve"> a </w:t>
      </w:r>
      <w:r>
        <w:t>S</w:t>
      </w:r>
      <w:r w:rsidRPr="0075756F">
        <w:rPr>
          <w:rStyle w:val="EXPOZ-italic"/>
        </w:rPr>
        <w:t>eznam měřených veličin</w:t>
      </w:r>
      <w:r w:rsidRPr="0075756F">
        <w:t xml:space="preserve"> – </w:t>
      </w:r>
      <w:r w:rsidRPr="006B5FDC">
        <w:rPr>
          <w:rStyle w:val="EXPOZ-italic"/>
        </w:rPr>
        <w:t>Tep</w:t>
      </w:r>
      <w:r w:rsidRPr="0075756F">
        <w:t>.</w:t>
      </w:r>
      <w:r>
        <w:t xml:space="preserve"> </w:t>
      </w:r>
      <w:proofErr w:type="gramStart"/>
      <w:r>
        <w:t>Zvolíme</w:t>
      </w:r>
      <w:proofErr w:type="gramEnd"/>
      <w:r>
        <w:t xml:space="preserve"> nabídku </w:t>
      </w:r>
      <w:proofErr w:type="gramStart"/>
      <w:r w:rsidRPr="0075756F">
        <w:rPr>
          <w:rStyle w:val="EXPOZ-italic"/>
        </w:rPr>
        <w:t>Tep</w:t>
      </w:r>
      <w:proofErr w:type="gramEnd"/>
      <w:r>
        <w:t xml:space="preserve">, ve spodní části okna se zvýrazní tlačítko </w:t>
      </w:r>
      <w:r w:rsidRPr="0075756F">
        <w:rPr>
          <w:rStyle w:val="EXPOZ-italic"/>
        </w:rPr>
        <w:t>Měřit</w:t>
      </w:r>
      <w:r>
        <w:t xml:space="preserve">. Kliknutím na tlačítko </w:t>
      </w:r>
      <w:r w:rsidRPr="0075756F">
        <w:rPr>
          <w:rStyle w:val="EXPOZ-italic"/>
        </w:rPr>
        <w:t>Měřit</w:t>
      </w:r>
      <w:r>
        <w:t xml:space="preserve"> se objeví pracovní okno měření. V nabídce způsobu zobrazení v horní části okna zvolíme předdefinované zobrazení č. 1: </w:t>
      </w:r>
      <w:r w:rsidRPr="0075756F">
        <w:rPr>
          <w:rStyle w:val="EXPOZ-italic"/>
        </w:rPr>
        <w:t>Graf.</w:t>
      </w:r>
      <w:r>
        <w:rPr>
          <w:rStyle w:val="EXPOZ-italic"/>
        </w:rPr>
        <w:t xml:space="preserve"> </w:t>
      </w:r>
      <w:r>
        <w:t xml:space="preserve"> V nabídce N</w:t>
      </w:r>
      <w:r w:rsidRPr="0075756F">
        <w:rPr>
          <w:rStyle w:val="EXPOZ-italic"/>
        </w:rPr>
        <w:t>astavení vzorkování</w:t>
      </w:r>
      <w:r>
        <w:t xml:space="preserve"> v dolní části okna zvolíme předdefinované V</w:t>
      </w:r>
      <w:r w:rsidRPr="0075756F">
        <w:rPr>
          <w:rStyle w:val="EXPOZ-italic"/>
        </w:rPr>
        <w:t>zorkování</w:t>
      </w:r>
      <w:r>
        <w:t xml:space="preserve"> 5 sekund.</w:t>
      </w:r>
      <w:r w:rsidRPr="00E71EF6">
        <w:t xml:space="preserve"> </w:t>
      </w:r>
      <w:r>
        <w:t xml:space="preserve">Vypneme </w:t>
      </w:r>
      <w:r w:rsidRPr="00B66CAA">
        <w:rPr>
          <w:i/>
        </w:rPr>
        <w:t xml:space="preserve">Automatické </w:t>
      </w:r>
      <w:r>
        <w:rPr>
          <w:i/>
        </w:rPr>
        <w:t>z</w:t>
      </w:r>
      <w:r w:rsidRPr="00B66CAA">
        <w:rPr>
          <w:i/>
        </w:rPr>
        <w:t>astavení měření</w:t>
      </w:r>
      <w:r>
        <w:t xml:space="preserve"> po proběhnutí určité doby. Nastavené hodnoty potvrdíme tlačítkem </w:t>
      </w:r>
      <w:r w:rsidRPr="00B66CAA">
        <w:rPr>
          <w:i/>
        </w:rPr>
        <w:t>OK</w:t>
      </w:r>
      <w:r>
        <w:t xml:space="preserve">. Připojíme příslušenství měřiče (obr. 1) </w:t>
      </w:r>
    </w:p>
    <w:p w:rsidR="00FC0C95" w:rsidRDefault="00FC0C95" w:rsidP="00FC0C95">
      <w:pPr>
        <w:pStyle w:val="EXPOZ-zakladnitext"/>
      </w:pPr>
      <w:r>
        <w:t xml:space="preserve">Správné zapojení je signalizováno </w:t>
      </w:r>
      <w:r w:rsidRPr="0075756F">
        <w:rPr>
          <w:rStyle w:val="EXPOZ-bold"/>
        </w:rPr>
        <w:t>oranžově</w:t>
      </w:r>
      <w:r>
        <w:t xml:space="preserve"> svítící </w:t>
      </w:r>
      <w:r w:rsidRPr="006B2F18">
        <w:t>LED diodou</w:t>
      </w:r>
      <w:r>
        <w:t xml:space="preserve"> na senzoru.</w:t>
      </w:r>
    </w:p>
    <w:p w:rsidR="004F5648" w:rsidRDefault="00040D37" w:rsidP="00FC0C95">
      <w:pPr>
        <w:pStyle w:val="EXPOZ-nadpis3"/>
      </w:pPr>
      <w:r>
        <w:t>Příprava měření</w:t>
      </w:r>
    </w:p>
    <w:p w:rsidR="00FC0C95" w:rsidRDefault="00FC0C95" w:rsidP="00FC0C95">
      <w:pPr>
        <w:pStyle w:val="EXPOZ-zakladnitext"/>
      </w:pPr>
      <w:r>
        <w:t xml:space="preserve">Provedeme </w:t>
      </w:r>
      <w:r w:rsidRPr="00FA259A">
        <w:rPr>
          <w:rStyle w:val="EXPOZ-bold"/>
        </w:rPr>
        <w:t>výstupový test</w:t>
      </w:r>
      <w:r>
        <w:t>:</w:t>
      </w:r>
    </w:p>
    <w:p w:rsidR="00FC0C95" w:rsidRPr="00550D5B" w:rsidRDefault="00FC0C95" w:rsidP="00FC0C95">
      <w:pPr>
        <w:pStyle w:val="EXPOZ-zakladnitext"/>
      </w:pPr>
      <w:r w:rsidRPr="002153E3">
        <w:rPr>
          <w:rStyle w:val="EXPOZ-bold"/>
        </w:rPr>
        <w:t>Testovaná osoba</w:t>
      </w:r>
      <w:r>
        <w:t xml:space="preserve"> </w:t>
      </w:r>
      <w:r w:rsidRPr="00550D5B">
        <w:t xml:space="preserve">v pohodlném oblečení </w:t>
      </w:r>
      <w:r>
        <w:t xml:space="preserve">a s vhodnou obuví </w:t>
      </w:r>
      <w:r w:rsidRPr="00550D5B">
        <w:t>si na znamení připraví jednu nohu na stupínek, druhá je na zemi. Vystupování a sestupování se provádí střídavě levou a pravou</w:t>
      </w:r>
      <w:r>
        <w:t>, přičemž jedna noha zůstává na stupínku</w:t>
      </w:r>
      <w:r w:rsidRPr="00550D5B">
        <w:t xml:space="preserve"> a vyšetřovaný si nesmí pomáhat opíráním rukama o stehna. Výstupy </w:t>
      </w:r>
      <w:r>
        <w:t xml:space="preserve">se </w:t>
      </w:r>
      <w:r w:rsidRPr="00550D5B">
        <w:t>provád</w:t>
      </w:r>
      <w:r>
        <w:t>í</w:t>
      </w:r>
      <w:r w:rsidRPr="00550D5B">
        <w:t xml:space="preserve"> </w:t>
      </w:r>
      <w:r w:rsidRPr="002153E3">
        <w:rPr>
          <w:rStyle w:val="EXPOZ-bold"/>
        </w:rPr>
        <w:t>3 až 5 minut</w:t>
      </w:r>
      <w:r w:rsidRPr="00550D5B">
        <w:t xml:space="preserve"> </w:t>
      </w:r>
      <w:r>
        <w:t xml:space="preserve">podle tělesné zdatnosti testované osoby </w:t>
      </w:r>
      <w:r w:rsidRPr="00550D5B">
        <w:t xml:space="preserve">v tempu </w:t>
      </w:r>
      <w:r w:rsidRPr="00FA259A">
        <w:rPr>
          <w:rStyle w:val="EXPOZ-bold"/>
        </w:rPr>
        <w:t>30 výstupů za 1 minutu</w:t>
      </w:r>
      <w:r w:rsidRPr="00550D5B">
        <w:t xml:space="preserve">. Stupínek je </w:t>
      </w:r>
      <w:r>
        <w:t>v případě 18letých osob</w:t>
      </w:r>
      <w:r w:rsidRPr="00550D5B">
        <w:t xml:space="preserve"> 50 cm vysoký pro muže, 45 cm pro ženy</w:t>
      </w:r>
      <w:r>
        <w:t xml:space="preserve">, </w:t>
      </w:r>
      <w:r w:rsidRPr="00550D5B">
        <w:t>pro děti a mládež</w:t>
      </w:r>
      <w:r>
        <w:t xml:space="preserve"> </w:t>
      </w:r>
      <w:r w:rsidRPr="00550D5B">
        <w:t xml:space="preserve">30 cm. Bezprostředně po ukončení testu se </w:t>
      </w:r>
      <w:r>
        <w:t xml:space="preserve">testovaná osoba posadí a podstoupí měření další osobou ze skupiny. </w:t>
      </w:r>
    </w:p>
    <w:p w:rsidR="00FC0C95" w:rsidRDefault="00FC0C95" w:rsidP="00FC0C95">
      <w:pPr>
        <w:pStyle w:val="EXPOZ-zakladnitext"/>
      </w:pPr>
      <w:r w:rsidRPr="002153E3">
        <w:rPr>
          <w:rStyle w:val="EXPOZ-bold"/>
        </w:rPr>
        <w:t>Druhá osoba ze skupiny</w:t>
      </w:r>
      <w:r>
        <w:t xml:space="preserve"> kontroluje pomocí metronomu</w:t>
      </w:r>
      <w:r w:rsidRPr="00CD0F44">
        <w:t xml:space="preserve"> </w:t>
      </w:r>
      <w:r>
        <w:t xml:space="preserve">tempo výstupů </w:t>
      </w:r>
      <w:r w:rsidRPr="00550D5B">
        <w:t>(</w:t>
      </w:r>
      <w:r w:rsidRPr="00550D5B">
        <w:rPr>
          <w:color w:val="000000"/>
        </w:rPr>
        <w:t>metronom je nastaven na frekvenci 60 min</w:t>
      </w:r>
      <w:r w:rsidRPr="00550D5B">
        <w:rPr>
          <w:color w:val="000000"/>
          <w:vertAlign w:val="superscript"/>
        </w:rPr>
        <w:t>-1</w:t>
      </w:r>
      <w:r w:rsidRPr="00550D5B">
        <w:rPr>
          <w:color w:val="000000"/>
        </w:rPr>
        <w:t xml:space="preserve"> nebo lépe na 120 min</w:t>
      </w:r>
      <w:r w:rsidRPr="00550D5B">
        <w:rPr>
          <w:color w:val="000000"/>
          <w:vertAlign w:val="superscript"/>
        </w:rPr>
        <w:t>-1</w:t>
      </w:r>
      <w:r w:rsidRPr="00550D5B">
        <w:rPr>
          <w:color w:val="000000"/>
        </w:rPr>
        <w:t xml:space="preserve"> pro rozložený pohyb nahoru-pravá, nahoru-levá a dolů-pravá, dolů-levá)</w:t>
      </w:r>
      <w:r>
        <w:rPr>
          <w:color w:val="000000"/>
        </w:rPr>
        <w:t xml:space="preserve"> nebo</w:t>
      </w:r>
      <w:r w:rsidRPr="00550D5B">
        <w:t xml:space="preserve"> udává</w:t>
      </w:r>
      <w:r>
        <w:t xml:space="preserve"> tempo slovně podle stopek. </w:t>
      </w:r>
    </w:p>
    <w:p w:rsidR="00FC0C95" w:rsidRDefault="00FC0C95" w:rsidP="00FC0C95">
      <w:pPr>
        <w:pStyle w:val="EXPOZ-zakladnitext"/>
      </w:pPr>
      <w:r w:rsidRPr="00FA259A">
        <w:rPr>
          <w:rStyle w:val="EXPOZ-bold"/>
        </w:rPr>
        <w:t>Třetí osoba ze skupiny</w:t>
      </w:r>
      <w:r>
        <w:t xml:space="preserve"> připravuje zařízení k záznamu dat - měření tepové frekvence testované osoby po zátěži.</w:t>
      </w:r>
    </w:p>
    <w:p w:rsidR="00FC0C95" w:rsidRDefault="00040D37" w:rsidP="00FC0C95">
      <w:pPr>
        <w:pStyle w:val="EXPOZ-zakladnitext"/>
      </w:pPr>
      <w:r>
        <w:t>Vlastní měření (záznam dat)</w:t>
      </w:r>
      <w:r w:rsidR="00FC0C95" w:rsidRPr="00FC0C95">
        <w:t xml:space="preserve"> </w:t>
      </w:r>
      <w:r w:rsidR="00FC0C95" w:rsidRPr="00386428">
        <w:t xml:space="preserve">Testovaná osoba uchopí rukojeti příslušenství měřiče dlaněmi obou rukou. Rozsvítí se </w:t>
      </w:r>
      <w:r w:rsidR="00FC0C95" w:rsidRPr="0075756F">
        <w:rPr>
          <w:rStyle w:val="EXPOZ-bold"/>
        </w:rPr>
        <w:t>zelená kontrolka</w:t>
      </w:r>
      <w:r w:rsidR="00FC0C95" w:rsidRPr="00386428">
        <w:t xml:space="preserve"> LED (AQUIRING). Během několika sekund (10 až 20) začne blikat </w:t>
      </w:r>
      <w:r w:rsidR="00FC0C95" w:rsidRPr="0075756F">
        <w:rPr>
          <w:rStyle w:val="EXPOZ-bold"/>
        </w:rPr>
        <w:t>červená kontrolka</w:t>
      </w:r>
      <w:r w:rsidR="00FC0C95" w:rsidRPr="00386428">
        <w:t xml:space="preserve"> (</w:t>
      </w:r>
      <w:proofErr w:type="spellStart"/>
      <w:r w:rsidR="00FC0C95" w:rsidRPr="00386428">
        <w:t>Beats</w:t>
      </w:r>
      <w:proofErr w:type="spellEnd"/>
      <w:r w:rsidR="00FC0C95" w:rsidRPr="00386428">
        <w:t>). Přístroj je připraven k</w:t>
      </w:r>
      <w:r w:rsidR="00FC0C95">
        <w:t> </w:t>
      </w:r>
      <w:r w:rsidR="00FC0C95" w:rsidRPr="00386428">
        <w:t>měření</w:t>
      </w:r>
      <w:r w:rsidR="00FC0C95">
        <w:t>.</w:t>
      </w:r>
    </w:p>
    <w:p w:rsidR="00FC0C95" w:rsidRPr="00715AFA" w:rsidRDefault="00FC0C95" w:rsidP="00FC0C95">
      <w:pPr>
        <w:pStyle w:val="EXPOZ-zakladnitext"/>
        <w:rPr>
          <w:rStyle w:val="EXPOZ-bold"/>
        </w:rPr>
      </w:pPr>
      <w:r w:rsidRPr="00715AFA">
        <w:rPr>
          <w:rStyle w:val="EXPOZ-bold"/>
        </w:rPr>
        <w:t>Průběh vlastního měření:</w:t>
      </w:r>
    </w:p>
    <w:p w:rsidR="00FC0C95" w:rsidRPr="00386428" w:rsidRDefault="00FC0C95" w:rsidP="00FC0C95">
      <w:pPr>
        <w:pStyle w:val="EXPOZ-zakladnitext"/>
      </w:pPr>
      <w:r>
        <w:t>K</w:t>
      </w:r>
      <w:r w:rsidRPr="00386428">
        <w:t xml:space="preserve">likneme na zelené tlačítko </w:t>
      </w:r>
      <w:r w:rsidRPr="00343BA1">
        <w:rPr>
          <w:rStyle w:val="EXPOZ-italic"/>
        </w:rPr>
        <w:t>START</w:t>
      </w:r>
      <w:r w:rsidRPr="00386428">
        <w:t xml:space="preserve"> v levém dolním </w:t>
      </w:r>
      <w:r>
        <w:t xml:space="preserve">rohu okna – spustíme sběr dat. </w:t>
      </w:r>
      <w:r w:rsidRPr="00386428">
        <w:t xml:space="preserve">Měříme ve třech časových intervalech standardních časů zotavení </w:t>
      </w:r>
      <w:r w:rsidRPr="00EA4D04">
        <w:rPr>
          <w:rStyle w:val="EXPOZ-italic"/>
        </w:rPr>
        <w:t>SF</w:t>
      </w:r>
      <w:r w:rsidRPr="00DA5514">
        <w:rPr>
          <w:rStyle w:val="EXPOZ-italic"/>
          <w:vertAlign w:val="subscript"/>
        </w:rPr>
        <w:t>1</w:t>
      </w:r>
      <w:r>
        <w:rPr>
          <w:rStyle w:val="EXPOZ-italic"/>
          <w:vertAlign w:val="subscript"/>
        </w:rPr>
        <w:t xml:space="preserve"> </w:t>
      </w:r>
      <w:r>
        <w:t xml:space="preserve">- </w:t>
      </w:r>
      <w:r w:rsidRPr="00386428">
        <w:t xml:space="preserve">1-1:30 minut, </w:t>
      </w:r>
      <w:r w:rsidRPr="00EA4D04">
        <w:rPr>
          <w:rStyle w:val="EXPOZ-italic"/>
        </w:rPr>
        <w:t>SF</w:t>
      </w:r>
      <w:r w:rsidRPr="00DA5514">
        <w:rPr>
          <w:rStyle w:val="EXPOZ-italic"/>
          <w:vertAlign w:val="subscript"/>
        </w:rPr>
        <w:t>2</w:t>
      </w:r>
      <w:r w:rsidRPr="00EA4D04">
        <w:rPr>
          <w:rStyle w:val="EXPOZ-italic"/>
        </w:rPr>
        <w:t xml:space="preserve"> </w:t>
      </w:r>
      <w:r>
        <w:t xml:space="preserve">- </w:t>
      </w:r>
      <w:r w:rsidRPr="00386428">
        <w:t xml:space="preserve"> 2-2:30 minut a </w:t>
      </w:r>
      <w:r w:rsidRPr="00EA4D04">
        <w:rPr>
          <w:rStyle w:val="EXPOZ-italic"/>
        </w:rPr>
        <w:t>SF</w:t>
      </w:r>
      <w:r w:rsidRPr="00DA5514">
        <w:rPr>
          <w:rStyle w:val="EXPOZ-italic"/>
          <w:vertAlign w:val="subscript"/>
        </w:rPr>
        <w:t>3</w:t>
      </w:r>
      <w:r w:rsidRPr="00386428">
        <w:t xml:space="preserve"> </w:t>
      </w:r>
      <w:r>
        <w:t xml:space="preserve">- </w:t>
      </w:r>
      <w:r w:rsidRPr="00386428">
        <w:t xml:space="preserve">3-3:30 minut po zátěži. </w:t>
      </w:r>
      <w:r w:rsidRPr="004910F6">
        <w:rPr>
          <w:rStyle w:val="EXPOZ-bold"/>
        </w:rPr>
        <w:t xml:space="preserve">Spustit sběr dat je vhodné asi 20 vteřin před sledovaným intervalem </w:t>
      </w:r>
      <w:r>
        <w:t xml:space="preserve">z důvodu kalibrace přístroje. </w:t>
      </w:r>
    </w:p>
    <w:p w:rsidR="00FC0C95" w:rsidRDefault="00FC0C95" w:rsidP="00FC0C95">
      <w:pPr>
        <w:pStyle w:val="EXPOZ-zakladnitext"/>
      </w:pPr>
      <w:r w:rsidRPr="00386428">
        <w:t xml:space="preserve">Sběr dat ukončíme </w:t>
      </w:r>
      <w:r>
        <w:t xml:space="preserve">červeným </w:t>
      </w:r>
      <w:r w:rsidRPr="00386428">
        <w:t xml:space="preserve">tlačítkem </w:t>
      </w:r>
      <w:r w:rsidRPr="00343BA1">
        <w:rPr>
          <w:rStyle w:val="EXPOZ-italic"/>
        </w:rPr>
        <w:t>S</w:t>
      </w:r>
      <w:r>
        <w:rPr>
          <w:rStyle w:val="EXPOZ-italic"/>
        </w:rPr>
        <w:t xml:space="preserve">TOP </w:t>
      </w:r>
      <w:r w:rsidRPr="0018123E">
        <w:t>v levém dolním rohu.</w:t>
      </w:r>
    </w:p>
    <w:p w:rsidR="00FC0C95" w:rsidRDefault="00FC0C95" w:rsidP="00FC0C95">
      <w:pPr>
        <w:pStyle w:val="EXPOZ-zakladnitext"/>
      </w:pPr>
      <w:r w:rsidRPr="00F440F6">
        <w:t xml:space="preserve">Grafický záznam </w:t>
      </w:r>
      <w:r>
        <w:t>všech 3</w:t>
      </w:r>
      <w:r w:rsidRPr="00F440F6">
        <w:t xml:space="preserve"> měření </w:t>
      </w:r>
      <w:r>
        <w:t>tepové frekvence</w:t>
      </w:r>
      <w:r w:rsidRPr="00F440F6">
        <w:t xml:space="preserve"> uložíme </w:t>
      </w:r>
      <w:r>
        <w:t xml:space="preserve">kliknutím na tlačítko </w:t>
      </w:r>
      <w:r w:rsidRPr="00343BA1">
        <w:rPr>
          <w:rStyle w:val="EXPOZ-italic"/>
        </w:rPr>
        <w:t>Sdílení naměřených dat a protokolů</w:t>
      </w:r>
      <w:r>
        <w:t xml:space="preserve"> volba </w:t>
      </w:r>
      <w:r w:rsidRPr="00343BA1">
        <w:rPr>
          <w:rStyle w:val="EXPOZ-italic"/>
        </w:rPr>
        <w:t>LAB STRÁNKY uložit jako</w:t>
      </w:r>
      <w:r>
        <w:t xml:space="preserve"> soubor </w:t>
      </w:r>
      <w:r w:rsidRPr="006C2C29">
        <w:t>SPARK experiment (*.</w:t>
      </w:r>
      <w:proofErr w:type="spellStart"/>
      <w:r w:rsidRPr="006C2C29">
        <w:t>spk</w:t>
      </w:r>
      <w:proofErr w:type="spellEnd"/>
      <w:r w:rsidRPr="006C2C29">
        <w:t>)</w:t>
      </w:r>
      <w:r w:rsidRPr="00F440F6">
        <w:t xml:space="preserve"> na místo, které máme vyhrazeno k ukládání souborů.</w:t>
      </w:r>
    </w:p>
    <w:p w:rsidR="00FC0C95" w:rsidRDefault="00FC0C95" w:rsidP="00FC0C95">
      <w:pPr>
        <w:pStyle w:val="EXPOZ-zakladnitext"/>
      </w:pPr>
      <w:r>
        <w:t>Ve skupině p</w:t>
      </w:r>
      <w:r w:rsidRPr="00F440F6">
        <w:t>ro</w:t>
      </w:r>
      <w:r>
        <w:t>vedeme měření dalších osob.</w:t>
      </w:r>
      <w:r w:rsidRPr="00F440F6">
        <w:t xml:space="preserve"> </w:t>
      </w:r>
      <w:r>
        <w:t>Při výměně rolí před dalším měřením očistíme rukojetě příslušenství k senzoru vlhkým hadříkem nebo papírovým ubrouskem.</w:t>
      </w:r>
    </w:p>
    <w:p w:rsidR="00040D37" w:rsidRDefault="00040D37">
      <w:pPr>
        <w:pStyle w:val="EXPOZ-nadpis3"/>
      </w:pPr>
      <w:r>
        <w:t>Analýza naměřených dat</w:t>
      </w:r>
    </w:p>
    <w:p w:rsidR="00FC0C95" w:rsidRDefault="00CA1E68" w:rsidP="00FC0C95">
      <w:pPr>
        <w:pStyle w:val="EXPOZ-zakladnitext"/>
      </w:pPr>
      <w:r>
        <w:t xml:space="preserve"> </w:t>
      </w:r>
      <w:r w:rsidR="00FC0C95">
        <w:t>Otevřeme uložený soubor, v případě nutnosti zvolíme náhled na celou plochu obrazovky. V náhledu jsou všechna 3 měření (obr. 2).</w:t>
      </w:r>
    </w:p>
    <w:p w:rsidR="00FC0C95" w:rsidRDefault="00FC0C95" w:rsidP="00FC0C95">
      <w:pPr>
        <w:pStyle w:val="EXPOZ-zakladnitext"/>
      </w:pPr>
      <w:r>
        <w:t xml:space="preserve">V nabídce </w:t>
      </w:r>
      <w:r>
        <w:rPr>
          <w:rStyle w:val="EXPOZ-italic"/>
        </w:rPr>
        <w:t>Č</w:t>
      </w:r>
      <w:r w:rsidRPr="00A7736E">
        <w:rPr>
          <w:rStyle w:val="EXPOZ-italic"/>
        </w:rPr>
        <w:t xml:space="preserve">íslo měření </w:t>
      </w:r>
      <w:r>
        <w:t xml:space="preserve">v pravé horní části grafu vybereme </w:t>
      </w:r>
      <w:r w:rsidRPr="002C2E85">
        <w:rPr>
          <w:rStyle w:val="EXPOZ-bold"/>
        </w:rPr>
        <w:t>měření</w:t>
      </w:r>
      <w:r w:rsidRPr="002C2E85">
        <w:rPr>
          <w:rStyle w:val="EXPOZ-bold"/>
          <w:b w:val="0"/>
        </w:rPr>
        <w:t xml:space="preserve"> </w:t>
      </w:r>
      <w:r w:rsidRPr="002C2E85">
        <w:rPr>
          <w:rStyle w:val="EXPOZ-italic"/>
          <w:b/>
          <w:bCs/>
        </w:rPr>
        <w:t>SF</w:t>
      </w:r>
      <w:r w:rsidRPr="002C2E85">
        <w:rPr>
          <w:rStyle w:val="EXPOZ-italic"/>
          <w:b/>
          <w:vertAlign w:val="subscript"/>
        </w:rPr>
        <w:t>1</w:t>
      </w:r>
      <w:r>
        <w:t>, ostatní měření tak zůstanou skrytá.</w:t>
      </w:r>
    </w:p>
    <w:p w:rsidR="00FC0C95" w:rsidRDefault="00FC0C95" w:rsidP="00FC0C95">
      <w:pPr>
        <w:pStyle w:val="EXPOZ-zakladnitext"/>
      </w:pPr>
      <w:r>
        <w:t xml:space="preserve">Kliknutím na ikonu </w:t>
      </w:r>
      <w:r w:rsidRPr="00A7736E">
        <w:rPr>
          <w:rStyle w:val="EXPOZ-italic"/>
        </w:rPr>
        <w:t>Nástroje grafu</w:t>
      </w:r>
      <w:r>
        <w:t xml:space="preserve"> v levém dolním rohu zpřístupníme možnost práce s grafem. Kliknutím na ikonu </w:t>
      </w:r>
      <w:r w:rsidRPr="00A7736E">
        <w:rPr>
          <w:rStyle w:val="EXPOZ-italic"/>
        </w:rPr>
        <w:t>Výběr statistiky grafu</w:t>
      </w:r>
      <w:r>
        <w:t xml:space="preserve"> zpřístupníme nabídku </w:t>
      </w:r>
      <w:proofErr w:type="spellStart"/>
      <w:r w:rsidRPr="00A7736E">
        <w:rPr>
          <w:rStyle w:val="EXPOZ-italic"/>
        </w:rPr>
        <w:t>Select</w:t>
      </w:r>
      <w:proofErr w:type="spellEnd"/>
      <w:r w:rsidRPr="00A7736E">
        <w:rPr>
          <w:rStyle w:val="EXPOZ-italic"/>
        </w:rPr>
        <w:t xml:space="preserve"> </w:t>
      </w:r>
      <w:proofErr w:type="spellStart"/>
      <w:r w:rsidRPr="00A7736E">
        <w:rPr>
          <w:rStyle w:val="EXPOZ-italic"/>
        </w:rPr>
        <w:t>Graph</w:t>
      </w:r>
      <w:proofErr w:type="spellEnd"/>
      <w:r w:rsidRPr="00A7736E">
        <w:rPr>
          <w:rStyle w:val="EXPOZ-italic"/>
        </w:rPr>
        <w:t xml:space="preserve"> </w:t>
      </w:r>
      <w:proofErr w:type="spellStart"/>
      <w:r w:rsidRPr="00A7736E">
        <w:rPr>
          <w:rStyle w:val="EXPOZ-italic"/>
        </w:rPr>
        <w:t>Statistics</w:t>
      </w:r>
      <w:proofErr w:type="spellEnd"/>
      <w:r>
        <w:t xml:space="preserve">, </w:t>
      </w:r>
      <w:r w:rsidRPr="00C83E55">
        <w:t xml:space="preserve">zvolíme možnost </w:t>
      </w:r>
      <w:proofErr w:type="spellStart"/>
      <w:r w:rsidRPr="00A7736E">
        <w:rPr>
          <w:rStyle w:val="EXPOZ-italic"/>
        </w:rPr>
        <w:t>Mean</w:t>
      </w:r>
      <w:proofErr w:type="spellEnd"/>
      <w:r w:rsidRPr="00C83E55">
        <w:t xml:space="preserve">. Potvrdíme tlačítkem </w:t>
      </w:r>
      <w:r w:rsidRPr="00A7736E">
        <w:rPr>
          <w:rStyle w:val="EXPOZ-italic"/>
        </w:rPr>
        <w:t>OK</w:t>
      </w:r>
      <w:r w:rsidRPr="00C83E55">
        <w:t xml:space="preserve">. Na grafu se objeví hodnota průměrné tepové frekvence ve sledovaném </w:t>
      </w:r>
      <w:r w:rsidRPr="00C83E55">
        <w:lastRenderedPageBreak/>
        <w:t>intervalu. Hodnotu zapíšeme do tabulky</w:t>
      </w:r>
      <w:r>
        <w:t xml:space="preserve"> v pracovním listu</w:t>
      </w:r>
      <w:r w:rsidRPr="00C83E55">
        <w:t>.</w:t>
      </w:r>
    </w:p>
    <w:p w:rsidR="00FC0C95" w:rsidRPr="00715AFA" w:rsidRDefault="00FC0C95" w:rsidP="00FC0C95">
      <w:pPr>
        <w:pStyle w:val="EXPOZ-zakladnitext"/>
      </w:pPr>
      <w:r>
        <w:t>Výběr zrušíme postupným kliknutím na ikony</w:t>
      </w:r>
      <w:r w:rsidRPr="00C9575A">
        <w:rPr>
          <w:rStyle w:val="EXPOZ-italic"/>
        </w:rPr>
        <w:t xml:space="preserve"> </w:t>
      </w:r>
      <w:r w:rsidRPr="00A7736E">
        <w:rPr>
          <w:rStyle w:val="EXPOZ-italic"/>
        </w:rPr>
        <w:t>Výběr statistiky grafu</w:t>
      </w:r>
      <w:r w:rsidRPr="00C9575A">
        <w:rPr>
          <w:rStyle w:val="EXPOZ-italic"/>
        </w:rPr>
        <w:t xml:space="preserve"> </w:t>
      </w:r>
      <w:r>
        <w:rPr>
          <w:rStyle w:val="EXPOZ-italic"/>
        </w:rPr>
        <w:t xml:space="preserve">a </w:t>
      </w:r>
      <w:r w:rsidRPr="008416A9">
        <w:rPr>
          <w:rStyle w:val="EXPOZ-italic"/>
        </w:rPr>
        <w:t>Výběr datové oblast</w:t>
      </w:r>
      <w:r>
        <w:rPr>
          <w:rStyle w:val="EXPOZ-italic"/>
        </w:rPr>
        <w:t xml:space="preserve"> </w:t>
      </w:r>
      <w:r w:rsidRPr="00715AFA">
        <w:t>(obr. 3).</w:t>
      </w:r>
    </w:p>
    <w:p w:rsidR="00FC0C95" w:rsidRDefault="00FC0C95" w:rsidP="00FC0C95">
      <w:pPr>
        <w:pStyle w:val="EXPOZ-zakladnitext"/>
      </w:pPr>
      <w:r w:rsidRPr="00FE047D">
        <w:t>Při odečtení hodnot</w:t>
      </w:r>
      <w:r w:rsidRPr="00C83E55">
        <w:t xml:space="preserve"> průměrné tepové frekvence </w:t>
      </w:r>
      <w:r w:rsidRPr="00EA4D04">
        <w:rPr>
          <w:rStyle w:val="EXPOZ-italic"/>
          <w:b/>
          <w:bCs/>
        </w:rPr>
        <w:t>SF</w:t>
      </w:r>
      <w:r w:rsidRPr="00DA5514">
        <w:rPr>
          <w:rStyle w:val="EXPOZ-italic"/>
          <w:vertAlign w:val="subscript"/>
        </w:rPr>
        <w:t>2</w:t>
      </w:r>
      <w:r w:rsidRPr="00EA4D04">
        <w:rPr>
          <w:rStyle w:val="EXPOZ-italic"/>
          <w:b/>
          <w:bCs/>
        </w:rPr>
        <w:t xml:space="preserve"> </w:t>
      </w:r>
      <w:r w:rsidRPr="007608F9">
        <w:rPr>
          <w:rStyle w:val="EXPOZ-bold"/>
        </w:rPr>
        <w:t xml:space="preserve">a </w:t>
      </w:r>
      <w:r w:rsidRPr="00EA4D04">
        <w:rPr>
          <w:rStyle w:val="EXPOZ-italic"/>
          <w:b/>
          <w:bCs/>
        </w:rPr>
        <w:t>SF</w:t>
      </w:r>
      <w:r w:rsidRPr="00DA5514">
        <w:rPr>
          <w:rStyle w:val="EXPOZ-italic"/>
          <w:vertAlign w:val="subscript"/>
        </w:rPr>
        <w:t>3</w:t>
      </w:r>
      <w:r w:rsidRPr="007608F9">
        <w:rPr>
          <w:rStyle w:val="EXPOZ-bold"/>
        </w:rPr>
        <w:t xml:space="preserve"> postupujeme stejně</w:t>
      </w:r>
      <w:r>
        <w:rPr>
          <w:rStyle w:val="EXPOZ-bold"/>
        </w:rPr>
        <w:t xml:space="preserve"> </w:t>
      </w:r>
      <w:r w:rsidRPr="00715AFA">
        <w:t>(obr. 4</w:t>
      </w:r>
      <w:r>
        <w:t>, 5)</w:t>
      </w:r>
      <w:r w:rsidRPr="00715AFA">
        <w:t>)</w:t>
      </w:r>
      <w:r>
        <w:t>.</w:t>
      </w:r>
    </w:p>
    <w:p w:rsidR="00FC0C95" w:rsidRDefault="00FC0C95" w:rsidP="00FC0C95">
      <w:pPr>
        <w:pStyle w:val="EXPOZ-zakladnitext"/>
      </w:pPr>
      <w:r w:rsidRPr="00C83E55">
        <w:t>Z hodnot tří tepových frekvencí získaných ve třech 30sekundových periodách a z délky doby</w:t>
      </w:r>
      <w:r>
        <w:t xml:space="preserve"> cvičení v sekundách vypočítáme </w:t>
      </w:r>
      <w:r w:rsidRPr="00EA4D04">
        <w:rPr>
          <w:rStyle w:val="EXPOZ-italic"/>
        </w:rPr>
        <w:t>IZ</w:t>
      </w:r>
      <w:r>
        <w:t>.</w:t>
      </w:r>
    </w:p>
    <w:p w:rsidR="00FC0C95" w:rsidRPr="004C755F" w:rsidRDefault="00FC0C95" w:rsidP="00FC0C95">
      <w:pPr>
        <w:pStyle w:val="EXPOZ-zakladnitext"/>
      </w:pPr>
      <w:r>
        <w:t xml:space="preserve">Protože </w:t>
      </w:r>
      <w:r w:rsidRPr="00D95B32">
        <w:rPr>
          <w:rStyle w:val="EXPOZ-bold"/>
        </w:rPr>
        <w:t>v programu SPARKvue zjistíme měřením</w:t>
      </w:r>
      <w:r>
        <w:t xml:space="preserve"> </w:t>
      </w:r>
      <w:r w:rsidRPr="00C1088A">
        <w:rPr>
          <w:rStyle w:val="EXPOZ-bold"/>
        </w:rPr>
        <w:t>minutovou tepovou frekvenci</w:t>
      </w:r>
      <w:r>
        <w:t xml:space="preserve">, pro výpočet </w:t>
      </w:r>
      <w:r w:rsidRPr="006C2C29">
        <w:rPr>
          <w:rStyle w:val="EXPOZ-italic"/>
        </w:rPr>
        <w:t>IZ</w:t>
      </w:r>
      <w:r>
        <w:t xml:space="preserve"> budeme používat vzorec</w:t>
      </w:r>
      <w:r w:rsidRPr="004C755F">
        <w:t>:</w:t>
      </w:r>
    </w:p>
    <w:p w:rsidR="00FC0C95" w:rsidRDefault="00FC0C95" w:rsidP="00FC0C95">
      <w:pPr>
        <w:pStyle w:val="EXPOZ-zakladnitext"/>
      </w:pPr>
      <w:r w:rsidRPr="000F70AD">
        <w:rPr>
          <w:bCs/>
          <w:position w:val="-66"/>
        </w:rPr>
        <w:object w:dxaOrig="3720" w:dyaOrig="1060">
          <v:shape id="_x0000_i1026" type="#_x0000_t75" style="width:186pt;height:53.25pt" o:ole="">
            <v:imagedata r:id="rId11" o:title=""/>
          </v:shape>
          <o:OLEObject Type="Embed" ProgID="Equation.3" ShapeID="_x0000_i1026" DrawAspect="Content" ObjectID="_1415324768" r:id="rId12"/>
        </w:object>
      </w:r>
      <w:r>
        <w:rPr>
          <w:bCs/>
        </w:rP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br/>
      </w:r>
      <w:r w:rsidRPr="00C1088A">
        <w:t>kde</w:t>
      </w:r>
      <w:r>
        <w:rPr>
          <w:rStyle w:val="EXPOZ-italic"/>
        </w:rPr>
        <w:t xml:space="preserve"> </w:t>
      </w:r>
      <w:r w:rsidRPr="00EA4D04">
        <w:rPr>
          <w:rStyle w:val="EXPOZ-italic"/>
        </w:rPr>
        <w:t>SF</w:t>
      </w:r>
      <w:r w:rsidRPr="00DA5514">
        <w:rPr>
          <w:rStyle w:val="EXPOZ-italic"/>
          <w:vertAlign w:val="subscript"/>
        </w:rPr>
        <w:t>1</w:t>
      </w:r>
      <w:r>
        <w:t xml:space="preserve">, </w:t>
      </w:r>
      <w:r w:rsidRPr="00EA4D04">
        <w:rPr>
          <w:rStyle w:val="EXPOZ-italic"/>
        </w:rPr>
        <w:t>SF</w:t>
      </w:r>
      <w:r w:rsidRPr="00DA5514">
        <w:rPr>
          <w:rStyle w:val="EXPOZ-italic"/>
          <w:vertAlign w:val="subscript"/>
        </w:rPr>
        <w:t>2</w:t>
      </w:r>
      <w:r>
        <w:t xml:space="preserve"> a </w:t>
      </w:r>
      <w:r w:rsidRPr="00EA4D04">
        <w:rPr>
          <w:rStyle w:val="EXPOZ-italic"/>
        </w:rPr>
        <w:t>SF</w:t>
      </w:r>
      <w:r w:rsidRPr="00DA5514">
        <w:rPr>
          <w:rStyle w:val="EXPOZ-italic"/>
          <w:vertAlign w:val="subscript"/>
        </w:rPr>
        <w:t>3</w:t>
      </w:r>
      <w:r w:rsidRPr="00EA4D04">
        <w:rPr>
          <w:rStyle w:val="EXPOZ-italic"/>
        </w:rPr>
        <w:t xml:space="preserve"> </w:t>
      </w:r>
      <w:r>
        <w:t>jsou minutové tepové frekvence.</w:t>
      </w:r>
    </w:p>
    <w:p w:rsidR="00FC0C95" w:rsidRDefault="00FC0C95" w:rsidP="00FC0C95">
      <w:pPr>
        <w:pStyle w:val="EXPOZ-zakladnitext"/>
      </w:pPr>
      <w:r>
        <w:t>Provedeme vyhodnocení výsledků.</w:t>
      </w:r>
    </w:p>
    <w:p w:rsidR="00040D37" w:rsidRDefault="00040D37" w:rsidP="00CA1E68">
      <w:pPr>
        <w:pStyle w:val="EXPOZ-zakladnitext"/>
      </w:pPr>
    </w:p>
    <w:p w:rsidR="00CB4680" w:rsidRDefault="00CB4680" w:rsidP="00CA1E68">
      <w:pPr>
        <w:pStyle w:val="EXPOZ-zakladnitext"/>
      </w:pPr>
    </w:p>
    <w:p w:rsidR="00CB4680" w:rsidRDefault="00CB4680" w:rsidP="00CA1E68">
      <w:pPr>
        <w:pStyle w:val="EXPOZ-zakladnitext"/>
      </w:pPr>
    </w:p>
    <w:p w:rsidR="00CB4680" w:rsidRDefault="00CB4680" w:rsidP="00CA1E68">
      <w:pPr>
        <w:pStyle w:val="EXPOZ-zakladnitext"/>
      </w:pPr>
    </w:p>
    <w:p w:rsidR="00CB4680" w:rsidRDefault="00CB4680" w:rsidP="00CA1E68">
      <w:pPr>
        <w:pStyle w:val="EXPOZ-zakladnitext"/>
      </w:pPr>
    </w:p>
    <w:p w:rsidR="00CB4680" w:rsidRDefault="00CB4680" w:rsidP="00CA1E68">
      <w:pPr>
        <w:pStyle w:val="EXPOZ-zakladnitext"/>
      </w:pPr>
    </w:p>
    <w:p w:rsidR="00CB4680" w:rsidRDefault="00CB4680" w:rsidP="00CA1E68">
      <w:pPr>
        <w:pStyle w:val="EXPOZ-zakladnitext"/>
      </w:pPr>
    </w:p>
    <w:p w:rsidR="00AF70C8" w:rsidRDefault="00AF70C8" w:rsidP="00CA1E68">
      <w:pPr>
        <w:pStyle w:val="EXPOZ-zakladnitext"/>
      </w:pPr>
    </w:p>
    <w:p w:rsidR="00AF70C8" w:rsidRDefault="00AF70C8" w:rsidP="00CA1E68">
      <w:pPr>
        <w:pStyle w:val="EXPOZ-zakladnitext"/>
      </w:pPr>
    </w:p>
    <w:p w:rsidR="00AF70C8" w:rsidRDefault="00AF70C8" w:rsidP="00CA1E68">
      <w:pPr>
        <w:pStyle w:val="EXPOZ-zakladnitext"/>
      </w:pPr>
    </w:p>
    <w:p w:rsidR="00AF70C8" w:rsidRDefault="00AF70C8" w:rsidP="00CA1E68">
      <w:pPr>
        <w:pStyle w:val="EXPOZ-zakladnitext"/>
      </w:pPr>
    </w:p>
    <w:p w:rsidR="00AF70C8" w:rsidRDefault="00AF70C8" w:rsidP="00CA1E68">
      <w:pPr>
        <w:pStyle w:val="EXPOZ-zakladnitext"/>
      </w:pPr>
    </w:p>
    <w:p w:rsidR="00AF70C8" w:rsidRDefault="00AF70C8" w:rsidP="00CA1E68">
      <w:pPr>
        <w:pStyle w:val="EXPOZ-zakladnitext"/>
      </w:pPr>
    </w:p>
    <w:p w:rsidR="00AF70C8" w:rsidRDefault="00AF70C8" w:rsidP="00CA1E68">
      <w:pPr>
        <w:pStyle w:val="EXPOZ-zakladnitext"/>
      </w:pPr>
    </w:p>
    <w:p w:rsidR="00AF70C8" w:rsidRDefault="00AF70C8" w:rsidP="00CA1E68">
      <w:pPr>
        <w:pStyle w:val="EXPOZ-zakladnitext"/>
      </w:pPr>
    </w:p>
    <w:p w:rsidR="00AF70C8" w:rsidRDefault="00AF70C8" w:rsidP="00CA1E68">
      <w:pPr>
        <w:pStyle w:val="EXPOZ-zakladnitext"/>
      </w:pPr>
    </w:p>
    <w:p w:rsidR="00AF70C8" w:rsidRDefault="00AF70C8" w:rsidP="00CA1E68">
      <w:pPr>
        <w:pStyle w:val="EXPOZ-zakladnitext"/>
      </w:pPr>
    </w:p>
    <w:p w:rsidR="00CB4680" w:rsidRDefault="00CB4680" w:rsidP="00CA1E68">
      <w:pPr>
        <w:pStyle w:val="EXPOZ-zakladnitext"/>
      </w:pPr>
    </w:p>
    <w:p w:rsidR="00AF70C8" w:rsidRDefault="00AF70C8" w:rsidP="00CA1E68">
      <w:pPr>
        <w:pStyle w:val="EXPOZ-zakladnitext"/>
      </w:pPr>
    </w:p>
    <w:p w:rsidR="00AF70C8" w:rsidRDefault="00AF70C8" w:rsidP="00CA1E68">
      <w:pPr>
        <w:pStyle w:val="EXPOZ-zakladnitext"/>
      </w:pPr>
    </w:p>
    <w:p w:rsidR="00AF70C8" w:rsidRDefault="00AF70C8" w:rsidP="00CA1E68">
      <w:pPr>
        <w:pStyle w:val="EXPOZ-zakladnitext"/>
      </w:pPr>
    </w:p>
    <w:p w:rsidR="00AF70C8" w:rsidRDefault="00AF70C8" w:rsidP="00CA1E68">
      <w:pPr>
        <w:pStyle w:val="EXPOZ-zakladnitext"/>
      </w:pPr>
    </w:p>
    <w:p w:rsidR="00AF70C8" w:rsidRDefault="00AF70C8" w:rsidP="00CA1E68">
      <w:pPr>
        <w:pStyle w:val="EXPOZ-zakladnitext"/>
      </w:pPr>
    </w:p>
    <w:p w:rsidR="00AF70C8" w:rsidRDefault="00AF70C8" w:rsidP="00CA1E68">
      <w:pPr>
        <w:pStyle w:val="EXPOZ-zakladnitext"/>
      </w:pPr>
    </w:p>
    <w:p w:rsidR="006E1531" w:rsidRDefault="006E1531" w:rsidP="00CA1E68">
      <w:pPr>
        <w:pStyle w:val="EXPOZ-zakladnitext"/>
      </w:pPr>
    </w:p>
    <w:p w:rsidR="00672460" w:rsidRDefault="00672460" w:rsidP="00CA1E68">
      <w:pPr>
        <w:pStyle w:val="EXPOZ-zakladnitext"/>
      </w:pPr>
    </w:p>
    <w:p w:rsidR="000F2DF0" w:rsidRDefault="000F2DF0" w:rsidP="00CA1E68">
      <w:pPr>
        <w:pStyle w:val="EXPOZ-zakladnitext"/>
      </w:pPr>
    </w:p>
    <w:p w:rsidR="00CB4680" w:rsidRDefault="00CB4680" w:rsidP="000F2DF0">
      <w:pPr>
        <w:pStyle w:val="EXPOZ-nadpis2"/>
      </w:pPr>
      <w:r>
        <w:lastRenderedPageBreak/>
        <w:t>Obrazové přílohy</w:t>
      </w:r>
    </w:p>
    <w:p w:rsidR="00CB4680" w:rsidRDefault="00CB4680" w:rsidP="00CB4680">
      <w:pPr>
        <w:pStyle w:val="EXPOZ-zakladnitext"/>
      </w:pPr>
    </w:p>
    <w:p w:rsidR="00CB4680" w:rsidRDefault="00CB4680" w:rsidP="00CB4680">
      <w:pPr>
        <w:pStyle w:val="EXPOZ-zakladnitext"/>
      </w:pPr>
      <w:r>
        <w:rPr>
          <w:noProof/>
        </w:rPr>
        <w:drawing>
          <wp:inline distT="0" distB="0" distL="0" distR="0">
            <wp:extent cx="5038725" cy="3346428"/>
            <wp:effectExtent l="19050" t="0" r="0" b="0"/>
            <wp:docPr id="4" name="Obrázek 3" descr="bi03-vystupovy test_obrazek-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03-vystupovy test_obrazek-1.jp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656" cy="334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4680">
        <w:t xml:space="preserve"> </w:t>
      </w:r>
    </w:p>
    <w:p w:rsidR="00CB4680" w:rsidRDefault="00CB4680" w:rsidP="00CB4680">
      <w:pPr>
        <w:pStyle w:val="EXPOZ-zakladnitext"/>
      </w:pPr>
      <w:r>
        <w:t>O</w:t>
      </w:r>
      <w:r w:rsidRPr="0075756F">
        <w:t xml:space="preserve">br. 1: </w:t>
      </w:r>
      <w:r>
        <w:t>Sestava měřící techniky</w:t>
      </w:r>
    </w:p>
    <w:p w:rsidR="00AF70C8" w:rsidRDefault="00AF70C8" w:rsidP="00CB4680">
      <w:pPr>
        <w:pStyle w:val="EXPOZ-zakladnitext"/>
      </w:pPr>
    </w:p>
    <w:p w:rsidR="000F2DF0" w:rsidRPr="0075756F" w:rsidRDefault="000F2DF0" w:rsidP="00CB4680">
      <w:pPr>
        <w:pStyle w:val="EXPOZ-zakladnitext"/>
      </w:pPr>
    </w:p>
    <w:p w:rsidR="00CB4680" w:rsidRDefault="00CB4680" w:rsidP="00CB4680">
      <w:pPr>
        <w:pStyle w:val="EXPOZ-zakladnitext"/>
      </w:pPr>
      <w:r w:rsidRPr="00CB4680">
        <w:rPr>
          <w:noProof/>
        </w:rPr>
        <w:drawing>
          <wp:inline distT="0" distB="0" distL="0" distR="0">
            <wp:extent cx="5124450" cy="3843602"/>
            <wp:effectExtent l="19050" t="0" r="0" b="0"/>
            <wp:docPr id="9" name="Obrázek 0" descr="bi03-vystupovy test_obr-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03-vystupovy test_obr-2jpg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948" cy="38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680" w:rsidRDefault="00CB4680" w:rsidP="00CB4680">
      <w:pPr>
        <w:pStyle w:val="EXPOZ-zakladnitext"/>
      </w:pPr>
      <w:r>
        <w:t>Obr. 2: Grafický záznam výstupového testu</w:t>
      </w:r>
    </w:p>
    <w:p w:rsidR="00CB4680" w:rsidRDefault="00CB4680" w:rsidP="00CB4680">
      <w:pPr>
        <w:pStyle w:val="EXPOZ-zakladnitext"/>
      </w:pPr>
      <w:r>
        <w:rPr>
          <w:noProof/>
        </w:rPr>
        <w:lastRenderedPageBreak/>
        <w:drawing>
          <wp:inline distT="0" distB="0" distL="0" distR="0">
            <wp:extent cx="5800725" cy="3215737"/>
            <wp:effectExtent l="19050" t="0" r="0" b="0"/>
            <wp:docPr id="5" name="Obrázek 4" descr="bi03-vystupovy test_obr-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03-vystupovy test_obr-3.jpg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984" cy="321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680" w:rsidRDefault="00CB4680" w:rsidP="00CB4680">
      <w:pPr>
        <w:pStyle w:val="EXPOZ-zakladnitext"/>
        <w:rPr>
          <w:vertAlign w:val="subscript"/>
        </w:rPr>
      </w:pPr>
      <w:r>
        <w:t>Obr. 3: Tepová frekvence SF</w:t>
      </w:r>
      <w:r w:rsidRPr="00EE1A3E">
        <w:rPr>
          <w:vertAlign w:val="subscript"/>
        </w:rPr>
        <w:t>1</w:t>
      </w:r>
    </w:p>
    <w:p w:rsidR="00672460" w:rsidRDefault="00672460" w:rsidP="00CB4680">
      <w:pPr>
        <w:pStyle w:val="EXPOZ-zakladnitext"/>
        <w:rPr>
          <w:vertAlign w:val="subscript"/>
        </w:rPr>
      </w:pPr>
    </w:p>
    <w:p w:rsidR="00672460" w:rsidRDefault="00672460" w:rsidP="00CB4680">
      <w:pPr>
        <w:pStyle w:val="EXPOZ-zakladnitext"/>
        <w:rPr>
          <w:vertAlign w:val="subscript"/>
        </w:rPr>
      </w:pPr>
    </w:p>
    <w:p w:rsidR="00672460" w:rsidRDefault="00672460" w:rsidP="00CB4680">
      <w:pPr>
        <w:pStyle w:val="EXPOZ-zakladnitext"/>
        <w:rPr>
          <w:vertAlign w:val="subscript"/>
        </w:rPr>
      </w:pPr>
    </w:p>
    <w:p w:rsidR="00AF70C8" w:rsidRPr="00C83E55" w:rsidRDefault="00AF70C8" w:rsidP="00CB4680">
      <w:pPr>
        <w:pStyle w:val="EXPOZ-zakladnitext"/>
      </w:pPr>
    </w:p>
    <w:p w:rsidR="00CB4680" w:rsidRPr="00C83E55" w:rsidRDefault="00CB4680" w:rsidP="00CB4680">
      <w:pPr>
        <w:pStyle w:val="EXPOZ-zakladnitext"/>
      </w:pPr>
      <w:r>
        <w:rPr>
          <w:noProof/>
        </w:rPr>
        <w:drawing>
          <wp:inline distT="0" distB="0" distL="0" distR="0">
            <wp:extent cx="5846930" cy="3248025"/>
            <wp:effectExtent l="19050" t="0" r="1420" b="0"/>
            <wp:docPr id="6" name="Obrázek 5" descr="bi03-vystupovy test_obr-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03-vystupovy test_obr-4.jpg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838" cy="324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Obr. 4: Tepová frekvence SF</w:t>
      </w:r>
      <w:r>
        <w:rPr>
          <w:vertAlign w:val="subscript"/>
        </w:rPr>
        <w:t>2</w:t>
      </w:r>
    </w:p>
    <w:p w:rsidR="00CB4680" w:rsidRPr="00C83E55" w:rsidRDefault="00CB4680" w:rsidP="00CB4680">
      <w:pPr>
        <w:pStyle w:val="EXPOZ-zakladnitext"/>
      </w:pPr>
      <w:r>
        <w:rPr>
          <w:noProof/>
        </w:rPr>
        <w:lastRenderedPageBreak/>
        <w:drawing>
          <wp:inline distT="0" distB="0" distL="0" distR="0">
            <wp:extent cx="5847080" cy="3254781"/>
            <wp:effectExtent l="19050" t="0" r="1270" b="0"/>
            <wp:docPr id="7" name="Obrázek 6" descr="bi03-vystupovy test_obr-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03-vystupovy test_obr-5.jpg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836" cy="325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Obr. 5: Tepová frekvence SF</w:t>
      </w:r>
      <w:r>
        <w:rPr>
          <w:vertAlign w:val="subscript"/>
        </w:rPr>
        <w:t>3</w:t>
      </w:r>
    </w:p>
    <w:p w:rsidR="00CB4680" w:rsidRPr="00CB4680" w:rsidRDefault="00CB4680" w:rsidP="00CB4680">
      <w:pPr>
        <w:pStyle w:val="EXPOZ-zakladnitext"/>
      </w:pPr>
    </w:p>
    <w:sectPr w:rsidR="00CB4680" w:rsidRPr="00CB4680" w:rsidSect="00C9043E">
      <w:headerReference w:type="default" r:id="rId18"/>
      <w:footerReference w:type="default" r:id="rId19"/>
      <w:pgSz w:w="11906" w:h="16838"/>
      <w:pgMar w:top="965" w:right="1134" w:bottom="1654" w:left="1134" w:header="568" w:footer="3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85" w:rsidRDefault="00DC0585">
      <w:r>
        <w:separator/>
      </w:r>
    </w:p>
  </w:endnote>
  <w:endnote w:type="continuationSeparator" w:id="0">
    <w:p w:rsidR="00DC0585" w:rsidRDefault="00DC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3E" w:rsidRDefault="00C9043E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b/>
        <w:bCs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noProof/>
        <w:sz w:val="16"/>
        <w:szCs w:val="16"/>
      </w:rPr>
      <w:drawing>
        <wp:inline distT="0" distB="0" distL="0" distR="0">
          <wp:extent cx="2971800" cy="648335"/>
          <wp:effectExtent l="0" t="0" r="0" b="0"/>
          <wp:docPr id="2" name="Obrázek 2" descr="file:///D:/DATA/Tom/MyData/TFSoft/projekty-02-rozpracovane/GYM-Policka/003-Expoz/vizual/povinne%20ESF/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D:/DATA/Tom/MyData/TFSoft/projekty-02-rozpracovane/GYM-Policka/003-Expoz/vizual/povinne%20ESF/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40D37" w:rsidRDefault="007F2A6B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sz w:val="16"/>
        <w:szCs w:val="16"/>
      </w:rPr>
      <w:t xml:space="preserve">Tyto materiály </w:t>
    </w:r>
    <w:proofErr w:type="gramStart"/>
    <w:r w:rsidRPr="007F2A6B">
      <w:rPr>
        <w:rFonts w:ascii="Palatino Linotype" w:hAnsi="Palatino Linotype"/>
        <w:b/>
        <w:bCs/>
        <w:i/>
        <w:iCs/>
        <w:sz w:val="16"/>
        <w:szCs w:val="16"/>
      </w:rPr>
      <w:t>vznikl</w:t>
    </w:r>
    <w:r>
      <w:rPr>
        <w:rFonts w:ascii="Palatino Linotype" w:hAnsi="Palatino Linotype"/>
        <w:b/>
        <w:bCs/>
        <w:i/>
        <w:iCs/>
        <w:sz w:val="16"/>
        <w:szCs w:val="16"/>
      </w:rPr>
      <w:t>y</w:t>
    </w:r>
    <w:proofErr w:type="gramEnd"/>
    <w:r w:rsidRPr="007F2A6B">
      <w:rPr>
        <w:rFonts w:ascii="Palatino Linotype" w:hAnsi="Palatino Linotype"/>
        <w:b/>
        <w:bCs/>
        <w:i/>
        <w:iCs/>
        <w:sz w:val="16"/>
        <w:szCs w:val="16"/>
      </w:rPr>
      <w:t xml:space="preserve"> v rámci OP </w:t>
    </w:r>
    <w:r>
      <w:rPr>
        <w:rFonts w:ascii="Palatino Linotype" w:hAnsi="Palatino Linotype"/>
        <w:b/>
        <w:bCs/>
        <w:i/>
        <w:iCs/>
        <w:sz w:val="16"/>
        <w:szCs w:val="16"/>
      </w:rPr>
      <w:t>V</w:t>
    </w:r>
    <w:r w:rsidRPr="007F2A6B">
      <w:rPr>
        <w:rFonts w:ascii="Palatino Linotype" w:hAnsi="Palatino Linotype"/>
        <w:b/>
        <w:bCs/>
        <w:i/>
        <w:iCs/>
        <w:sz w:val="16"/>
        <w:szCs w:val="16"/>
      </w:rPr>
      <w:t>zdělávání pro konkurenceschopnost č. CZ.1.07/1.3.12/04.0020.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85" w:rsidRDefault="00DC0585">
      <w:r>
        <w:separator/>
      </w:r>
    </w:p>
  </w:footnote>
  <w:footnote w:type="continuationSeparator" w:id="0">
    <w:p w:rsidR="00DC0585" w:rsidRDefault="00DC0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37" w:rsidRPr="00A301ED" w:rsidRDefault="007F2A6B" w:rsidP="00DD48C6">
    <w:pPr>
      <w:pStyle w:val="EXPOZ-zakladnitext"/>
      <w:pBdr>
        <w:bottom w:val="single" w:sz="4" w:space="1" w:color="auto"/>
      </w:pBdr>
      <w:tabs>
        <w:tab w:val="center" w:pos="4820"/>
        <w:tab w:val="left" w:pos="8222"/>
      </w:tabs>
      <w:rPr>
        <w:sz w:val="20"/>
      </w:rPr>
    </w:pPr>
    <w:r w:rsidRPr="00A301ED">
      <w:rPr>
        <w:sz w:val="20"/>
      </w:rPr>
      <w:t>Pracovní návod</w:t>
    </w:r>
    <w:r w:rsidRPr="00A301ED">
      <w:rPr>
        <w:sz w:val="20"/>
      </w:rPr>
      <w:tab/>
    </w:r>
    <w:r w:rsidR="0048493F" w:rsidRPr="00DD48C6">
      <w:rPr>
        <w:sz w:val="20"/>
        <w:szCs w:val="20"/>
      </w:rPr>
      <w:fldChar w:fldCharType="begin"/>
    </w:r>
    <w:r w:rsidR="00DD48C6" w:rsidRPr="00DD48C6">
      <w:rPr>
        <w:sz w:val="20"/>
        <w:szCs w:val="20"/>
      </w:rPr>
      <w:instrText>PAGE   \* MERGEFORMAT</w:instrText>
    </w:r>
    <w:r w:rsidR="0048493F" w:rsidRPr="00DD48C6">
      <w:rPr>
        <w:sz w:val="20"/>
        <w:szCs w:val="20"/>
      </w:rPr>
      <w:fldChar w:fldCharType="separate"/>
    </w:r>
    <w:r w:rsidR="00672460">
      <w:rPr>
        <w:noProof/>
        <w:sz w:val="20"/>
        <w:szCs w:val="20"/>
      </w:rPr>
      <w:t>6</w:t>
    </w:r>
    <w:r w:rsidR="0048493F" w:rsidRPr="00DD48C6">
      <w:rPr>
        <w:sz w:val="20"/>
        <w:szCs w:val="20"/>
      </w:rPr>
      <w:fldChar w:fldCharType="end"/>
    </w:r>
    <w:r w:rsidR="00DD48C6">
      <w:rPr>
        <w:sz w:val="20"/>
        <w:szCs w:val="20"/>
      </w:rPr>
      <w:t>/</w:t>
    </w:r>
    <w:fldSimple w:instr=" SECTIONPAGES  \* Arabic  \* MERGEFORMAT ">
      <w:r w:rsidR="00672460" w:rsidRPr="00672460">
        <w:rPr>
          <w:noProof/>
          <w:sz w:val="20"/>
          <w:szCs w:val="20"/>
        </w:rPr>
        <w:t>7</w:t>
      </w:r>
    </w:fldSimple>
    <w:r w:rsidR="00DD48C6">
      <w:rPr>
        <w:sz w:val="20"/>
      </w:rPr>
      <w:tab/>
    </w:r>
    <w:r w:rsidRPr="00A301ED">
      <w:rPr>
        <w:sz w:val="20"/>
      </w:rPr>
      <w:t>www.expoz.cz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EXPOZ-cislovanyseznam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EXPOZ-odrazkovysezna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3">
    <w:nsid w:val="024D6178"/>
    <w:multiLevelType w:val="multilevel"/>
    <w:tmpl w:val="196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25E77"/>
    <w:multiLevelType w:val="multilevel"/>
    <w:tmpl w:val="9DE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A1989"/>
    <w:multiLevelType w:val="hybridMultilevel"/>
    <w:tmpl w:val="B2C01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90"/>
    <w:multiLevelType w:val="multilevel"/>
    <w:tmpl w:val="2C96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A2CFF"/>
    <w:multiLevelType w:val="multilevel"/>
    <w:tmpl w:val="C75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E461F"/>
    <w:multiLevelType w:val="hybridMultilevel"/>
    <w:tmpl w:val="9B3CB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F2913"/>
    <w:multiLevelType w:val="hybridMultilevel"/>
    <w:tmpl w:val="FF667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906C4"/>
    <w:multiLevelType w:val="multilevel"/>
    <w:tmpl w:val="9168A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A47A0"/>
    <w:multiLevelType w:val="multilevel"/>
    <w:tmpl w:val="2DD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3088C"/>
    <w:multiLevelType w:val="hybridMultilevel"/>
    <w:tmpl w:val="1F382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65FBB"/>
    <w:multiLevelType w:val="multilevel"/>
    <w:tmpl w:val="B09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74633"/>
    <w:multiLevelType w:val="multilevel"/>
    <w:tmpl w:val="B0C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BD26FE"/>
    <w:multiLevelType w:val="multilevel"/>
    <w:tmpl w:val="14765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764AD"/>
    <w:multiLevelType w:val="hybridMultilevel"/>
    <w:tmpl w:val="3B405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E29BF"/>
    <w:multiLevelType w:val="multilevel"/>
    <w:tmpl w:val="9C66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A035D"/>
    <w:multiLevelType w:val="multilevel"/>
    <w:tmpl w:val="85663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81D42"/>
    <w:multiLevelType w:val="multilevel"/>
    <w:tmpl w:val="678AA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C66212"/>
    <w:multiLevelType w:val="multilevel"/>
    <w:tmpl w:val="173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B70B5"/>
    <w:multiLevelType w:val="multilevel"/>
    <w:tmpl w:val="2FAE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F6A56"/>
    <w:multiLevelType w:val="multilevel"/>
    <w:tmpl w:val="6A1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736B2E"/>
    <w:multiLevelType w:val="multilevel"/>
    <w:tmpl w:val="342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A74C54"/>
    <w:multiLevelType w:val="multilevel"/>
    <w:tmpl w:val="D932C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426A9F"/>
    <w:multiLevelType w:val="hybridMultilevel"/>
    <w:tmpl w:val="28640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810DB"/>
    <w:multiLevelType w:val="multilevel"/>
    <w:tmpl w:val="98D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2"/>
  </w:num>
  <w:num w:numId="6">
    <w:abstractNumId w:val="24"/>
  </w:num>
  <w:num w:numId="7">
    <w:abstractNumId w:val="20"/>
  </w:num>
  <w:num w:numId="8">
    <w:abstractNumId w:val="17"/>
  </w:num>
  <w:num w:numId="9">
    <w:abstractNumId w:val="19"/>
  </w:num>
  <w:num w:numId="10">
    <w:abstractNumId w:val="11"/>
  </w:num>
  <w:num w:numId="11">
    <w:abstractNumId w:val="18"/>
  </w:num>
  <w:num w:numId="12">
    <w:abstractNumId w:val="23"/>
  </w:num>
  <w:num w:numId="13">
    <w:abstractNumId w:val="15"/>
  </w:num>
  <w:num w:numId="14">
    <w:abstractNumId w:val="7"/>
  </w:num>
  <w:num w:numId="15">
    <w:abstractNumId w:val="10"/>
  </w:num>
  <w:num w:numId="16">
    <w:abstractNumId w:val="25"/>
  </w:num>
  <w:num w:numId="17">
    <w:abstractNumId w:val="3"/>
  </w:num>
  <w:num w:numId="18">
    <w:abstractNumId w:val="5"/>
  </w:num>
  <w:num w:numId="19">
    <w:abstractNumId w:val="14"/>
  </w:num>
  <w:num w:numId="20">
    <w:abstractNumId w:val="21"/>
  </w:num>
  <w:num w:numId="21">
    <w:abstractNumId w:val="13"/>
  </w:num>
  <w:num w:numId="22">
    <w:abstractNumId w:val="8"/>
  </w:num>
  <w:num w:numId="23">
    <w:abstractNumId w:val="4"/>
  </w:num>
  <w:num w:numId="24">
    <w:abstractNumId w:val="26"/>
  </w:num>
  <w:num w:numId="25">
    <w:abstractNumId w:val="12"/>
  </w:num>
  <w:num w:numId="26">
    <w:abstractNumId w:val="16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1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30FD2"/>
    <w:rsid w:val="00013AAC"/>
    <w:rsid w:val="00025354"/>
    <w:rsid w:val="0003316B"/>
    <w:rsid w:val="00040D37"/>
    <w:rsid w:val="0004343E"/>
    <w:rsid w:val="0007637B"/>
    <w:rsid w:val="000909AF"/>
    <w:rsid w:val="000A7E5F"/>
    <w:rsid w:val="000B212C"/>
    <w:rsid w:val="000E75D2"/>
    <w:rsid w:val="000F2DF0"/>
    <w:rsid w:val="001017C9"/>
    <w:rsid w:val="00111141"/>
    <w:rsid w:val="00116275"/>
    <w:rsid w:val="00134B0D"/>
    <w:rsid w:val="00161C63"/>
    <w:rsid w:val="00163916"/>
    <w:rsid w:val="00186E7A"/>
    <w:rsid w:val="001F18A3"/>
    <w:rsid w:val="002323AB"/>
    <w:rsid w:val="0026470D"/>
    <w:rsid w:val="00277B29"/>
    <w:rsid w:val="002B1210"/>
    <w:rsid w:val="002D22B0"/>
    <w:rsid w:val="002D763E"/>
    <w:rsid w:val="002E259F"/>
    <w:rsid w:val="00320A93"/>
    <w:rsid w:val="0032340D"/>
    <w:rsid w:val="00345A1C"/>
    <w:rsid w:val="003A7030"/>
    <w:rsid w:val="003B5CCA"/>
    <w:rsid w:val="003C1B3B"/>
    <w:rsid w:val="003C4306"/>
    <w:rsid w:val="003D3F0D"/>
    <w:rsid w:val="00421914"/>
    <w:rsid w:val="00474032"/>
    <w:rsid w:val="0048493F"/>
    <w:rsid w:val="004B45B0"/>
    <w:rsid w:val="004C239C"/>
    <w:rsid w:val="004F5648"/>
    <w:rsid w:val="005166DE"/>
    <w:rsid w:val="00521496"/>
    <w:rsid w:val="00527A15"/>
    <w:rsid w:val="00527BFA"/>
    <w:rsid w:val="00544E56"/>
    <w:rsid w:val="00566024"/>
    <w:rsid w:val="005700EF"/>
    <w:rsid w:val="005A043F"/>
    <w:rsid w:val="005A6EEB"/>
    <w:rsid w:val="005B21EB"/>
    <w:rsid w:val="005D114F"/>
    <w:rsid w:val="00630DDD"/>
    <w:rsid w:val="00630FD2"/>
    <w:rsid w:val="006400F8"/>
    <w:rsid w:val="00655435"/>
    <w:rsid w:val="00656DE6"/>
    <w:rsid w:val="00672460"/>
    <w:rsid w:val="00687EE1"/>
    <w:rsid w:val="006A5950"/>
    <w:rsid w:val="006E1531"/>
    <w:rsid w:val="006E37E4"/>
    <w:rsid w:val="00734BC8"/>
    <w:rsid w:val="007435FD"/>
    <w:rsid w:val="00766410"/>
    <w:rsid w:val="00766886"/>
    <w:rsid w:val="007731D0"/>
    <w:rsid w:val="0077764E"/>
    <w:rsid w:val="007A69C9"/>
    <w:rsid w:val="007C5ED2"/>
    <w:rsid w:val="007E51B2"/>
    <w:rsid w:val="007F2A6B"/>
    <w:rsid w:val="00806D44"/>
    <w:rsid w:val="00816713"/>
    <w:rsid w:val="008376A7"/>
    <w:rsid w:val="008B29D5"/>
    <w:rsid w:val="008C7760"/>
    <w:rsid w:val="008F0E3D"/>
    <w:rsid w:val="00970370"/>
    <w:rsid w:val="009802C6"/>
    <w:rsid w:val="0099466D"/>
    <w:rsid w:val="009D5B39"/>
    <w:rsid w:val="009E3895"/>
    <w:rsid w:val="009F23F1"/>
    <w:rsid w:val="00A301ED"/>
    <w:rsid w:val="00A30869"/>
    <w:rsid w:val="00A41B8B"/>
    <w:rsid w:val="00A63D6F"/>
    <w:rsid w:val="00AC04E0"/>
    <w:rsid w:val="00AC2340"/>
    <w:rsid w:val="00AF70C8"/>
    <w:rsid w:val="00B02F86"/>
    <w:rsid w:val="00B643A7"/>
    <w:rsid w:val="00BA05BF"/>
    <w:rsid w:val="00BF6FD3"/>
    <w:rsid w:val="00C9043E"/>
    <w:rsid w:val="00CA1E68"/>
    <w:rsid w:val="00CB4680"/>
    <w:rsid w:val="00CD20D2"/>
    <w:rsid w:val="00CE1F28"/>
    <w:rsid w:val="00D03223"/>
    <w:rsid w:val="00D33B65"/>
    <w:rsid w:val="00D400B6"/>
    <w:rsid w:val="00D67BFD"/>
    <w:rsid w:val="00D76524"/>
    <w:rsid w:val="00D842C3"/>
    <w:rsid w:val="00DC0585"/>
    <w:rsid w:val="00DD48C6"/>
    <w:rsid w:val="00DF6B3E"/>
    <w:rsid w:val="00E01F94"/>
    <w:rsid w:val="00E26C32"/>
    <w:rsid w:val="00E51F64"/>
    <w:rsid w:val="00E55E33"/>
    <w:rsid w:val="00E61D12"/>
    <w:rsid w:val="00E74915"/>
    <w:rsid w:val="00E93985"/>
    <w:rsid w:val="00EA5387"/>
    <w:rsid w:val="00EE4D5F"/>
    <w:rsid w:val="00F7216C"/>
    <w:rsid w:val="00F74934"/>
    <w:rsid w:val="00F81FB2"/>
    <w:rsid w:val="00F87210"/>
    <w:rsid w:val="00F950DF"/>
    <w:rsid w:val="00FA35FE"/>
    <w:rsid w:val="00FC0C95"/>
    <w:rsid w:val="00FC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sid w:val="00E93985"/>
    <w:rPr>
      <w:rFonts w:ascii="Palatino Linotype" w:hAnsi="Palatino Linotype"/>
      <w:b/>
      <w:bCs/>
    </w:rPr>
  </w:style>
  <w:style w:type="character" w:customStyle="1" w:styleId="EXPOZ-italic">
    <w:name w:val="EXPOZ-italic"/>
    <w:rsid w:val="00E93985"/>
    <w:rPr>
      <w:rFonts w:ascii="Palatino Linotype" w:hAnsi="Palatino Linotype"/>
      <w:i/>
      <w:iCs/>
    </w:rPr>
  </w:style>
  <w:style w:type="character" w:customStyle="1" w:styleId="EXPOZ-bolditalic">
    <w:name w:val="EXPOZ-bolditalic"/>
    <w:rsid w:val="00E93985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rsid w:val="00E93985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rsid w:val="00E93985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rsid w:val="00E93985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rsid w:val="00E93985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sid w:val="00E93985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sid w:val="00E93985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sk2\Documents%20and%20Settings\dokumenty\Marta\pasco\realizovan&#233;%20experimenty\web%20&#353;ablona%20PN%2018.11\PN%20bi03%20web\EXPOZ-Pracovni_navod-sablona-v01-r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8D0B-35BE-49F0-823D-1678DFFB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EXPOZ-Pracovni_navod-sablona-v01-r01</Template>
  <TotalTime>31</TotalTime>
  <Pages>1</Pages>
  <Words>1309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TFSoft</Company>
  <LinksUpToDate>false</LinksUpToDate>
  <CharactersWithSpaces>9018</CharactersWithSpaces>
  <SharedDoc>false</SharedDoc>
  <HLinks>
    <vt:vector size="6" baseType="variant">
      <vt:variant>
        <vt:i4>7209053</vt:i4>
      </vt:variant>
      <vt:variant>
        <vt:i4>-1</vt:i4>
      </vt:variant>
      <vt:variant>
        <vt:i4>2049</vt:i4>
      </vt:variant>
      <vt:variant>
        <vt:i4>1</vt:i4>
      </vt:variant>
      <vt:variant>
        <vt:lpwstr>file:///D:/DATA/Tom/MyData/TFSoft/projekty-02-rozpracovane/GYM-Policka/003-Expoz/vizual/povinne%20ESF/OPVK_hor_zakladni_logolink_CB_cz.jpg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Najbertovi</dc:creator>
  <cp:keywords/>
  <cp:lastModifiedBy>Najbertovi</cp:lastModifiedBy>
  <cp:revision>9</cp:revision>
  <cp:lastPrinted>1900-12-31T23:00:00Z</cp:lastPrinted>
  <dcterms:created xsi:type="dcterms:W3CDTF">2012-11-18T21:19:00Z</dcterms:created>
  <dcterms:modified xsi:type="dcterms:W3CDTF">2012-11-25T04:00:00Z</dcterms:modified>
</cp:coreProperties>
</file>