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155C40C3" wp14:editId="0F2D3B3B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71F">
        <w:t>Zeměpis</w:t>
      </w:r>
      <w:r w:rsidR="00FA35FE" w:rsidRPr="00F81FB2">
        <w:t xml:space="preserve"> – úloha č. </w:t>
      </w:r>
      <w:r w:rsidR="00E3671F">
        <w:t>04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E3671F">
        <w:t xml:space="preserve">Petr </w:t>
      </w:r>
      <w:proofErr w:type="spellStart"/>
      <w:r w:rsidR="00E3671F">
        <w:t>Tišl</w:t>
      </w:r>
      <w:proofErr w:type="spellEnd"/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E3671F" w:rsidRPr="00E3671F" w:rsidRDefault="00E3671F" w:rsidP="00E3671F">
      <w:pPr>
        <w:keepNext/>
        <w:pBdr>
          <w:bottom w:val="single" w:sz="18" w:space="1" w:color="D9D9D9" w:themeColor="background1" w:themeShade="D9"/>
        </w:pBdr>
        <w:spacing w:before="240" w:after="120"/>
        <w:outlineLvl w:val="1"/>
        <w:rPr>
          <w:rFonts w:ascii="Palatino Linotype" w:eastAsia="MS Mincho" w:hAnsi="Palatino Linotype" w:cs="Tahoma"/>
          <w:b/>
          <w:bCs/>
          <w:iCs/>
          <w:sz w:val="32"/>
          <w:szCs w:val="28"/>
        </w:rPr>
      </w:pPr>
      <w:r w:rsidRPr="00E3671F">
        <w:rPr>
          <w:rFonts w:ascii="Palatino Linotype" w:eastAsia="MS Mincho" w:hAnsi="Palatino Linotype" w:cs="Tahoma"/>
          <w:b/>
          <w:bCs/>
          <w:iCs/>
          <w:sz w:val="32"/>
          <w:szCs w:val="28"/>
        </w:rPr>
        <w:t>Závislost teploty a nadmořské výšky</w:t>
      </w:r>
    </w:p>
    <w:p w:rsidR="007F4A64" w:rsidRDefault="007F4A64" w:rsidP="007F4A64">
      <w:pPr>
        <w:pStyle w:val="EXPOZ-nadpis2"/>
      </w:pPr>
      <w:r>
        <w:t>Slovníček pojmů</w:t>
      </w:r>
    </w:p>
    <w:p w:rsidR="00E3671F" w:rsidRDefault="00E3671F" w:rsidP="00E3671F">
      <w:pPr>
        <w:pStyle w:val="EXPOZ-zakladnitext"/>
      </w:pPr>
      <w:r>
        <w:t>S využitím dostupných zdrojů vysvětlete následující pojmy:</w:t>
      </w:r>
    </w:p>
    <w:p w:rsidR="00E3671F" w:rsidRDefault="00E3671F" w:rsidP="00E3671F">
      <w:pPr>
        <w:pStyle w:val="EXPOZ-zakladnitext"/>
        <w:rPr>
          <w:rStyle w:val="EXPOZ-bolditalic"/>
        </w:rPr>
      </w:pPr>
      <w:r>
        <w:rPr>
          <w:rStyle w:val="EXPOZ-bolditalic"/>
        </w:rPr>
        <w:t>Korelace</w: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zakladnitext"/>
        <w:rPr>
          <w:rStyle w:val="EXPOZ-bolditalic"/>
        </w:rPr>
      </w:pPr>
      <w:r>
        <w:rPr>
          <w:rStyle w:val="EXPOZ-bolditalic"/>
        </w:rPr>
        <w:t>Počasí</w: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zakladnitext"/>
        <w:rPr>
          <w:rStyle w:val="EXPOZ-bolditalic"/>
        </w:rPr>
      </w:pPr>
      <w:r>
        <w:rPr>
          <w:rStyle w:val="EXPOZ-bolditalic"/>
        </w:rPr>
        <w:t>Podnebí</w: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zakladnitext"/>
        <w:rPr>
          <w:rStyle w:val="EXPOZ-bolditalic"/>
        </w:rPr>
      </w:pPr>
      <w:r>
        <w:rPr>
          <w:rStyle w:val="EXPOZ-bolditalic"/>
        </w:rPr>
        <w:t>Teplotní gradient</w: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zakladnitext"/>
        <w:rPr>
          <w:rStyle w:val="EXPOZ-bolditalic"/>
        </w:rPr>
      </w:pPr>
      <w:r>
        <w:rPr>
          <w:rStyle w:val="EXPOZ-bolditalic"/>
        </w:rPr>
        <w:t>Teplotní inverze</w:t>
      </w:r>
    </w:p>
    <w:p w:rsidR="00E3671F" w:rsidRDefault="00E3671F" w:rsidP="00E3671F">
      <w:pPr>
        <w:pStyle w:val="EXPOZ-ramecekodpoved"/>
      </w:pPr>
    </w:p>
    <w:p w:rsidR="00E3671F" w:rsidRPr="00E3671F" w:rsidRDefault="00E3671F" w:rsidP="00E3671F">
      <w:pPr>
        <w:pStyle w:val="EXPOZ-ramecekodpoved"/>
      </w:pPr>
    </w:p>
    <w:p w:rsidR="00E3671F" w:rsidRPr="00E3671F" w:rsidRDefault="00E3671F" w:rsidP="00E3671F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E3671F" w:rsidRDefault="00E3671F" w:rsidP="00E3671F">
      <w:pPr>
        <w:pStyle w:val="EXPOZ-cislovanyseznam"/>
      </w:pPr>
      <w:r>
        <w:t xml:space="preserve">Vyzkoušejte si modelový příklad výpočtu </w:t>
      </w:r>
      <w:proofErr w:type="spellStart"/>
      <w:r>
        <w:t>spearmanova</w:t>
      </w:r>
      <w:proofErr w:type="spellEnd"/>
      <w:r>
        <w:t xml:space="preserve"> korelačního koeficientu (SKK):</w:t>
      </w:r>
    </w:p>
    <w:p w:rsidR="00E3671F" w:rsidRDefault="00E3671F" w:rsidP="00E3671F">
      <w:pPr>
        <w:pStyle w:val="EXPOZ-cislovanyseznam"/>
        <w:numPr>
          <w:ilvl w:val="0"/>
          <w:numId w:val="0"/>
        </w:numPr>
        <w:ind w:left="283"/>
      </w:pPr>
      <w:r w:rsidRPr="00A700F4">
        <w:t xml:space="preserve">10 studentů se připravovalo k testu. V tabulce jsou uvedeny pro každého studenta počty hodin studia a počet správných odpovědí při testu. Existuje významná </w:t>
      </w:r>
      <w:r>
        <w:t>závislost</w:t>
      </w:r>
      <w:r w:rsidRPr="00A700F4">
        <w:t xml:space="preserve"> mezi těmito znaky?</w:t>
      </w:r>
    </w:p>
    <w:p w:rsidR="00E3671F" w:rsidRDefault="00E3671F" w:rsidP="00E3671F">
      <w:pPr>
        <w:pStyle w:val="EXPOZ-cislovanyseznam"/>
        <w:numPr>
          <w:ilvl w:val="0"/>
          <w:numId w:val="0"/>
        </w:numPr>
        <w:ind w:left="283"/>
      </w:pPr>
      <w:r>
        <w:lastRenderedPageBreak/>
        <w:t>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1647"/>
        <w:gridCol w:w="1549"/>
        <w:gridCol w:w="1725"/>
        <w:gridCol w:w="1549"/>
        <w:gridCol w:w="1316"/>
        <w:gridCol w:w="1394"/>
      </w:tblGrid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Set (n)</w:t>
            </w:r>
          </w:p>
        </w:tc>
        <w:tc>
          <w:tcPr>
            <w:tcW w:w="164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Hodnota x (hodiny studia)</w:t>
            </w:r>
          </w:p>
        </w:tc>
        <w:tc>
          <w:tcPr>
            <w:tcW w:w="1549" w:type="dxa"/>
          </w:tcPr>
          <w:p w:rsidR="00E3671F" w:rsidRPr="00E41176" w:rsidRDefault="00E3671F" w:rsidP="002A185B">
            <w:pPr>
              <w:rPr>
                <w:i/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Pořadí (</w:t>
            </w:r>
            <w:proofErr w:type="spellStart"/>
            <w:r w:rsidRPr="00E41176">
              <w:rPr>
                <w:i/>
                <w:sz w:val="21"/>
                <w:szCs w:val="21"/>
              </w:rPr>
              <w:t>i</w:t>
            </w:r>
            <w:r w:rsidRPr="00E41176">
              <w:rPr>
                <w:i/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i/>
                <w:sz w:val="21"/>
                <w:szCs w:val="21"/>
              </w:rPr>
              <w:t>)</w:t>
            </w:r>
          </w:p>
        </w:tc>
        <w:tc>
          <w:tcPr>
            <w:tcW w:w="1725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Hodnota y (počet správných odpovědí)</w:t>
            </w:r>
          </w:p>
        </w:tc>
        <w:tc>
          <w:tcPr>
            <w:tcW w:w="1549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Pořadí (</w:t>
            </w:r>
            <w:proofErr w:type="spellStart"/>
            <w:r w:rsidRPr="00E41176">
              <w:rPr>
                <w:i/>
                <w:sz w:val="21"/>
                <w:szCs w:val="21"/>
              </w:rPr>
              <w:t>i</w:t>
            </w:r>
            <w:r w:rsidRPr="00E41176">
              <w:rPr>
                <w:i/>
                <w:sz w:val="21"/>
                <w:szCs w:val="21"/>
                <w:vertAlign w:val="subscript"/>
              </w:rPr>
              <w:t>y</w:t>
            </w:r>
            <w:proofErr w:type="spellEnd"/>
            <w:r w:rsidRPr="00E41176">
              <w:rPr>
                <w:sz w:val="21"/>
                <w:szCs w:val="21"/>
              </w:rPr>
              <w:t>)</w:t>
            </w:r>
          </w:p>
        </w:tc>
        <w:tc>
          <w:tcPr>
            <w:tcW w:w="1316" w:type="dxa"/>
          </w:tcPr>
          <w:p w:rsidR="00E3671F" w:rsidRPr="00E41176" w:rsidRDefault="00E3671F" w:rsidP="002A185B">
            <w:pPr>
              <w:rPr>
                <w:sz w:val="21"/>
                <w:szCs w:val="21"/>
                <w:vertAlign w:val="subscript"/>
              </w:rPr>
            </w:pP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sz w:val="21"/>
                <w:szCs w:val="21"/>
              </w:rPr>
              <w:t xml:space="preserve"> - 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y</w:t>
            </w:r>
            <w:proofErr w:type="spellEnd"/>
          </w:p>
        </w:tc>
        <w:tc>
          <w:tcPr>
            <w:tcW w:w="1394" w:type="dxa"/>
          </w:tcPr>
          <w:p w:rsidR="00E3671F" w:rsidRPr="00E41176" w:rsidRDefault="00E3671F" w:rsidP="002A185B">
            <w:pPr>
              <w:rPr>
                <w:sz w:val="21"/>
                <w:szCs w:val="21"/>
                <w:vertAlign w:val="superscript"/>
              </w:rPr>
            </w:pPr>
            <w:r w:rsidRPr="00E41176">
              <w:rPr>
                <w:sz w:val="21"/>
                <w:szCs w:val="21"/>
              </w:rPr>
              <w:t>(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sz w:val="21"/>
                <w:szCs w:val="21"/>
              </w:rPr>
              <w:t xml:space="preserve"> - 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y</w:t>
            </w:r>
            <w:proofErr w:type="spellEnd"/>
            <w:r w:rsidRPr="00E41176">
              <w:rPr>
                <w:sz w:val="21"/>
                <w:szCs w:val="21"/>
              </w:rPr>
              <w:t>)</w:t>
            </w:r>
            <w:r w:rsidRPr="00E41176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1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5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4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6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3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2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9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5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18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7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-2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4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3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17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7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21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9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-2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4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4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5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3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6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21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8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16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6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4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7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3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3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7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4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-1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8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29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9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20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8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9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10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6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15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5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</w:t>
            </w:r>
          </w:p>
        </w:tc>
      </w:tr>
      <w:tr w:rsidR="00E3671F" w:rsidRPr="00E41176" w:rsidTr="002A185B">
        <w:tc>
          <w:tcPr>
            <w:tcW w:w="67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10</w:t>
            </w:r>
          </w:p>
        </w:tc>
        <w:tc>
          <w:tcPr>
            <w:tcW w:w="1647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55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10</w:t>
            </w:r>
          </w:p>
        </w:tc>
        <w:tc>
          <w:tcPr>
            <w:tcW w:w="1725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22</w:t>
            </w:r>
          </w:p>
        </w:tc>
        <w:tc>
          <w:tcPr>
            <w:tcW w:w="1549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10</w:t>
            </w:r>
          </w:p>
        </w:tc>
        <w:tc>
          <w:tcPr>
            <w:tcW w:w="1316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  <w:tc>
          <w:tcPr>
            <w:tcW w:w="1394" w:type="dxa"/>
          </w:tcPr>
          <w:p w:rsidR="00E3671F" w:rsidRPr="00042CC2" w:rsidRDefault="00E3671F" w:rsidP="002A185B">
            <w:pPr>
              <w:rPr>
                <w:sz w:val="21"/>
                <w:szCs w:val="21"/>
              </w:rPr>
            </w:pPr>
            <w:r w:rsidRPr="00042CC2">
              <w:rPr>
                <w:sz w:val="21"/>
                <w:szCs w:val="21"/>
              </w:rPr>
              <w:t>0</w:t>
            </w:r>
          </w:p>
        </w:tc>
      </w:tr>
      <w:tr w:rsidR="00E3671F" w:rsidRPr="00E41176" w:rsidTr="002A185B">
        <w:tc>
          <w:tcPr>
            <w:tcW w:w="674" w:type="dxa"/>
            <w:shd w:val="clear" w:color="auto" w:fill="404040" w:themeFill="text1" w:themeFillTint="BF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647" w:type="dxa"/>
            <w:shd w:val="clear" w:color="auto" w:fill="404040" w:themeFill="text1" w:themeFillTint="BF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725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394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rFonts w:cstheme="minorHAnsi"/>
                <w:sz w:val="21"/>
                <w:szCs w:val="21"/>
              </w:rPr>
              <w:t>∑</w:t>
            </w:r>
            <w:r w:rsidRPr="00042CC2">
              <w:rPr>
                <w:rFonts w:cstheme="minorHAnsi"/>
                <w:sz w:val="21"/>
                <w:szCs w:val="21"/>
              </w:rPr>
              <w:t>16</w:t>
            </w:r>
          </w:p>
        </w:tc>
      </w:tr>
    </w:tbl>
    <w:p w:rsidR="00E3671F" w:rsidRDefault="00E3671F" w:rsidP="00E3671F">
      <w:pPr>
        <w:pStyle w:val="EXPOZ-ramecekodpoved"/>
      </w:pPr>
      <w:r>
        <w:t>Pořadí určujeme od nejnižší hodnoty po nejvyšší.</w:t>
      </w:r>
    </w:p>
    <w:p w:rsidR="00E3671F" w:rsidRDefault="00E3671F" w:rsidP="00E3671F">
      <w:pPr>
        <w:pStyle w:val="EXPOZ-ramecekodpoved"/>
      </w:pPr>
      <w:r>
        <w:t>Výpočet podle vzorce:</w:t>
      </w:r>
      <w:r>
        <w:tab/>
      </w:r>
      <w:r>
        <w:tab/>
        <w:t xml:space="preserve"> </w:t>
      </w:r>
      <w:r w:rsidRPr="003C201E">
        <w:object w:dxaOrig="202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45pt;height:50.1pt" o:ole="" o:allowoverlap="f">
            <v:imagedata r:id="rId9" o:title=""/>
          </v:shape>
          <o:OLEObject Type="Embed" ProgID="Equation.3" ShapeID="_x0000_i1025" DrawAspect="Content" ObjectID="_1421237378" r:id="rId10"/>
        </w:objec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7F4A64" w:rsidRDefault="007F4A64" w:rsidP="007F4A64">
      <w:pPr>
        <w:pStyle w:val="EXPOZ-nadpis2"/>
      </w:pPr>
      <w:r>
        <w:t>Vizualizace naměřených dat</w:t>
      </w:r>
    </w:p>
    <w:p w:rsidR="00E3671F" w:rsidRDefault="00E3671F" w:rsidP="00E3671F">
      <w:pPr>
        <w:pStyle w:val="EXPOZ-cislovanyseznam"/>
      </w:pPr>
      <w:r>
        <w:t>Naměřené hodnoty přepište z exkurzního deníku do přiložené tabulky v úkolu 3. Vytvořte jednoduchý graf závislosti teploty na nadmořské výšce a pokuste se z něj odhadnout výsledek výpočtu SKK. Lze vysledovat nějaký trend?</w:t>
      </w:r>
    </w:p>
    <w:p w:rsidR="00E3671F" w:rsidRDefault="00E3671F" w:rsidP="00E3671F">
      <w:pPr>
        <w:pStyle w:val="EXPOZ-ramecekodpoved"/>
      </w:pPr>
      <w:r>
        <w:t>Graf:</w:t>
      </w:r>
    </w:p>
    <w:p w:rsidR="00E3671F" w:rsidRDefault="00E3671F" w:rsidP="00E3671F">
      <w:pPr>
        <w:pStyle w:val="EXPOZ-ramecekodpoved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528265</wp:posOffset>
                </wp:positionH>
                <wp:positionV relativeFrom="paragraph">
                  <wp:posOffset>90557</wp:posOffset>
                </wp:positionV>
                <wp:extent cx="0" cy="2162754"/>
                <wp:effectExtent l="0" t="0" r="19050" b="952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27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.6pt,7.15pt" to="41.6pt,1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" strokecolor="#4579b8 [3044]"/>
            </w:pict>
          </mc:Fallback>
        </mc:AlternateContent>
      </w: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  <w:jc w:val="center"/>
        <w:rPr>
          <w:noProof/>
        </w:rPr>
      </w:pPr>
      <w:bookmarkStart w:id="0" w:name="_GoBack"/>
      <w:bookmarkEnd w:id="0"/>
    </w:p>
    <w:p w:rsidR="00E3671F" w:rsidRDefault="00E3671F" w:rsidP="00E3671F">
      <w:pPr>
        <w:pStyle w:val="EXPOZ-ramecekodpoved"/>
        <w:rPr>
          <w:noProof/>
        </w:rPr>
      </w:pPr>
    </w:p>
    <w:p w:rsidR="00E3671F" w:rsidRDefault="00E3671F" w:rsidP="00E3671F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2FF42C" wp14:editId="37B72DCD">
                <wp:simplePos x="0" y="0"/>
                <wp:positionH relativeFrom="column">
                  <wp:posOffset>408305</wp:posOffset>
                </wp:positionH>
                <wp:positionV relativeFrom="paragraph">
                  <wp:posOffset>96520</wp:posOffset>
                </wp:positionV>
                <wp:extent cx="3990975" cy="0"/>
                <wp:effectExtent l="0" t="0" r="952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15pt,7.6pt" to="346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" strokecolor="#4579b8 [3044]"/>
            </w:pict>
          </mc:Fallback>
        </mc:AlternateConten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  <w:r>
        <w:lastRenderedPageBreak/>
        <w:t>Vyhodnocení:</w: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E3671F" w:rsidRPr="00E41176" w:rsidRDefault="00E3671F" w:rsidP="00E3671F">
      <w:pPr>
        <w:pStyle w:val="EXPOZ-cislovanyseznam"/>
      </w:pPr>
      <w:r>
        <w:t xml:space="preserve">Doplňte tabulku podle naměřených hodnot a vypočtěte hodnotu SKK.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77"/>
        <w:gridCol w:w="1638"/>
        <w:gridCol w:w="1537"/>
        <w:gridCol w:w="1619"/>
        <w:gridCol w:w="1537"/>
        <w:gridCol w:w="1340"/>
        <w:gridCol w:w="1406"/>
      </w:tblGrid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proofErr w:type="gramStart"/>
            <w:r w:rsidRPr="00E41176">
              <w:rPr>
                <w:sz w:val="21"/>
                <w:szCs w:val="21"/>
              </w:rPr>
              <w:t>Set(n)</w:t>
            </w:r>
            <w:proofErr w:type="gramEnd"/>
          </w:p>
        </w:tc>
        <w:tc>
          <w:tcPr>
            <w:tcW w:w="1638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Hodnota x (</w:t>
            </w:r>
            <w:proofErr w:type="spellStart"/>
            <w:r w:rsidRPr="00E41176">
              <w:rPr>
                <w:sz w:val="21"/>
                <w:szCs w:val="21"/>
              </w:rPr>
              <w:t>nadmoř</w:t>
            </w:r>
            <w:proofErr w:type="spellEnd"/>
            <w:r w:rsidRPr="00E41176">
              <w:rPr>
                <w:sz w:val="21"/>
                <w:szCs w:val="21"/>
              </w:rPr>
              <w:t>. výška)</w:t>
            </w:r>
          </w:p>
        </w:tc>
        <w:tc>
          <w:tcPr>
            <w:tcW w:w="1537" w:type="dxa"/>
          </w:tcPr>
          <w:p w:rsidR="00E3671F" w:rsidRPr="00E41176" w:rsidRDefault="00E3671F" w:rsidP="002A185B">
            <w:pPr>
              <w:rPr>
                <w:i/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Pořadí (</w:t>
            </w:r>
            <w:proofErr w:type="spellStart"/>
            <w:r w:rsidRPr="00E41176">
              <w:rPr>
                <w:i/>
                <w:sz w:val="21"/>
                <w:szCs w:val="21"/>
              </w:rPr>
              <w:t>i</w:t>
            </w:r>
            <w:r w:rsidRPr="00E41176">
              <w:rPr>
                <w:i/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i/>
                <w:sz w:val="21"/>
                <w:szCs w:val="21"/>
              </w:rPr>
              <w:t>)</w:t>
            </w:r>
          </w:p>
        </w:tc>
        <w:tc>
          <w:tcPr>
            <w:tcW w:w="1619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 xml:space="preserve">Hodnota y </w:t>
            </w:r>
          </w:p>
        </w:tc>
        <w:tc>
          <w:tcPr>
            <w:tcW w:w="153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Pořadí (</w:t>
            </w:r>
            <w:proofErr w:type="spellStart"/>
            <w:r w:rsidRPr="00E41176">
              <w:rPr>
                <w:i/>
                <w:sz w:val="21"/>
                <w:szCs w:val="21"/>
              </w:rPr>
              <w:t>i</w:t>
            </w:r>
            <w:r w:rsidRPr="00E41176">
              <w:rPr>
                <w:i/>
                <w:sz w:val="21"/>
                <w:szCs w:val="21"/>
                <w:vertAlign w:val="subscript"/>
              </w:rPr>
              <w:t>y</w:t>
            </w:r>
            <w:proofErr w:type="spellEnd"/>
            <w:r w:rsidRPr="00E41176">
              <w:rPr>
                <w:sz w:val="21"/>
                <w:szCs w:val="21"/>
              </w:rPr>
              <w:t>)</w:t>
            </w:r>
          </w:p>
        </w:tc>
        <w:tc>
          <w:tcPr>
            <w:tcW w:w="1340" w:type="dxa"/>
          </w:tcPr>
          <w:p w:rsidR="00E3671F" w:rsidRPr="00E41176" w:rsidRDefault="00E3671F" w:rsidP="002A185B">
            <w:pPr>
              <w:rPr>
                <w:sz w:val="21"/>
                <w:szCs w:val="21"/>
                <w:vertAlign w:val="subscript"/>
              </w:rPr>
            </w:pP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sz w:val="21"/>
                <w:szCs w:val="21"/>
              </w:rPr>
              <w:t xml:space="preserve"> - 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y</w:t>
            </w:r>
            <w:proofErr w:type="spellEnd"/>
          </w:p>
        </w:tc>
        <w:tc>
          <w:tcPr>
            <w:tcW w:w="1406" w:type="dxa"/>
          </w:tcPr>
          <w:p w:rsidR="00E3671F" w:rsidRPr="00E41176" w:rsidRDefault="00E3671F" w:rsidP="002A185B">
            <w:pPr>
              <w:rPr>
                <w:sz w:val="21"/>
                <w:szCs w:val="21"/>
                <w:vertAlign w:val="superscript"/>
              </w:rPr>
            </w:pPr>
            <w:r w:rsidRPr="00E41176">
              <w:rPr>
                <w:sz w:val="21"/>
                <w:szCs w:val="21"/>
              </w:rPr>
              <w:t>(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x</w:t>
            </w:r>
            <w:proofErr w:type="spellEnd"/>
            <w:r w:rsidRPr="00E41176">
              <w:rPr>
                <w:sz w:val="21"/>
                <w:szCs w:val="21"/>
              </w:rPr>
              <w:t xml:space="preserve"> - </w:t>
            </w:r>
            <w:proofErr w:type="spellStart"/>
            <w:r w:rsidRPr="00E41176">
              <w:rPr>
                <w:sz w:val="21"/>
                <w:szCs w:val="21"/>
              </w:rPr>
              <w:t>i</w:t>
            </w:r>
            <w:r w:rsidRPr="00E41176">
              <w:rPr>
                <w:sz w:val="21"/>
                <w:szCs w:val="21"/>
                <w:vertAlign w:val="subscript"/>
              </w:rPr>
              <w:t>y</w:t>
            </w:r>
            <w:proofErr w:type="spellEnd"/>
            <w:r w:rsidRPr="00E41176">
              <w:rPr>
                <w:sz w:val="21"/>
                <w:szCs w:val="21"/>
              </w:rPr>
              <w:t>)</w:t>
            </w:r>
            <w:r w:rsidRPr="00E41176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1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2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3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4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5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6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7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8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9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sz w:val="21"/>
                <w:szCs w:val="21"/>
              </w:rPr>
              <w:t>10</w:t>
            </w:r>
          </w:p>
        </w:tc>
        <w:tc>
          <w:tcPr>
            <w:tcW w:w="1638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619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537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340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C108E7" w:rsidRDefault="00E3671F" w:rsidP="002A185B">
            <w:pPr>
              <w:rPr>
                <w:color w:val="0070C0"/>
                <w:sz w:val="21"/>
                <w:szCs w:val="21"/>
              </w:rPr>
            </w:pPr>
          </w:p>
        </w:tc>
      </w:tr>
      <w:tr w:rsidR="00E3671F" w:rsidRPr="00E41176" w:rsidTr="002A185B">
        <w:tc>
          <w:tcPr>
            <w:tcW w:w="777" w:type="dxa"/>
            <w:shd w:val="clear" w:color="auto" w:fill="404040" w:themeFill="text1" w:themeFillTint="BF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638" w:type="dxa"/>
            <w:shd w:val="clear" w:color="auto" w:fill="404040" w:themeFill="text1" w:themeFillTint="BF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537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619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537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shd w:val="clear" w:color="auto" w:fill="595959" w:themeFill="text1" w:themeFillTint="A6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</w:p>
        </w:tc>
        <w:tc>
          <w:tcPr>
            <w:tcW w:w="1406" w:type="dxa"/>
          </w:tcPr>
          <w:p w:rsidR="00E3671F" w:rsidRPr="00E41176" w:rsidRDefault="00E3671F" w:rsidP="002A185B">
            <w:pPr>
              <w:rPr>
                <w:sz w:val="21"/>
                <w:szCs w:val="21"/>
              </w:rPr>
            </w:pPr>
            <w:r w:rsidRPr="00E41176">
              <w:rPr>
                <w:rFonts w:cstheme="minorHAnsi"/>
                <w:sz w:val="21"/>
                <w:szCs w:val="21"/>
              </w:rPr>
              <w:t>∑</w:t>
            </w:r>
          </w:p>
        </w:tc>
      </w:tr>
    </w:tbl>
    <w:p w:rsidR="00E3671F" w:rsidRDefault="00E3671F" w:rsidP="00E3671F">
      <w:pPr>
        <w:pStyle w:val="EXPOZ-ramecekodpoved"/>
      </w:pPr>
      <w:r>
        <w:t>Pořadí určujeme od nejnižší hodnoty po nejvyšší.</w:t>
      </w:r>
    </w:p>
    <w:p w:rsidR="00E3671F" w:rsidRDefault="00E3671F" w:rsidP="00E3671F">
      <w:pPr>
        <w:pStyle w:val="EXPOZ-ramecekodpoved"/>
      </w:pPr>
      <w:r>
        <w:t>Výpočet podle vzorce:</w:t>
      </w:r>
      <w:r>
        <w:tab/>
      </w:r>
      <w:r>
        <w:tab/>
        <w:t xml:space="preserve"> </w:t>
      </w:r>
      <w:r w:rsidRPr="003C201E">
        <w:object w:dxaOrig="2020" w:dyaOrig="999">
          <v:shape id="_x0000_i1026" type="#_x0000_t75" style="width:101.45pt;height:50.1pt" o:ole="" o:allowoverlap="f">
            <v:imagedata r:id="rId9" o:title=""/>
          </v:shape>
          <o:OLEObject Type="Embed" ProgID="Equation.3" ShapeID="_x0000_i1026" DrawAspect="Content" ObjectID="_1421237379" r:id="rId11"/>
        </w:object>
      </w: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E3671F" w:rsidRDefault="00E3671F" w:rsidP="00E3671F">
      <w:pPr>
        <w:pStyle w:val="EXPOZ-ramecekodpoved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E3671F" w:rsidRDefault="00E3671F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sectPr w:rsidR="003E5940" w:rsidSect="00C9043E">
      <w:headerReference w:type="default" r:id="rId12"/>
      <w:footerReference w:type="default" r:id="rId13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1F" w:rsidRDefault="00814E1F">
      <w:r>
        <w:separator/>
      </w:r>
    </w:p>
  </w:endnote>
  <w:endnote w:type="continuationSeparator" w:id="0">
    <w:p w:rsidR="00814E1F" w:rsidRDefault="0081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4D94ADFE" wp14:editId="5BE3C6DC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1F" w:rsidRDefault="00814E1F">
      <w:r>
        <w:separator/>
      </w:r>
    </w:p>
  </w:footnote>
  <w:footnote w:type="continuationSeparator" w:id="0">
    <w:p w:rsidR="00814E1F" w:rsidRDefault="00814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E3671F"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E3671F"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1F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6D44"/>
    <w:rsid w:val="00814E1F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3671F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sl\Documents\EXPOZ%20&#353;ablony\Pracovn&#237;%20n&#225;vody%20-%20web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6</TotalTime>
  <Pages>3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1689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tisl</dc:creator>
  <cp:lastModifiedBy>tisl</cp:lastModifiedBy>
  <cp:revision>1</cp:revision>
  <cp:lastPrinted>2012-10-11T12:00:00Z</cp:lastPrinted>
  <dcterms:created xsi:type="dcterms:W3CDTF">2013-02-01T14:14:00Z</dcterms:created>
  <dcterms:modified xsi:type="dcterms:W3CDTF">2013-02-01T14:23:00Z</dcterms:modified>
</cp:coreProperties>
</file>