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D37" w:rsidRPr="00F81FB2" w:rsidRDefault="003A7030" w:rsidP="00970370">
      <w:pPr>
        <w:pStyle w:val="EXPOZ-nadpis1"/>
      </w:pPr>
      <w:r w:rsidRPr="00970370">
        <w:drawing>
          <wp:anchor distT="0" distB="0" distL="114300" distR="114300" simplePos="0" relativeHeight="251658240" behindDoc="0" locked="0" layoutInCell="1" allowOverlap="1" wp14:anchorId="08CC193B" wp14:editId="18F0A74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55">
        <w:t>Zeměpis – úloha 05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5A7355">
        <w:t xml:space="preserve">Petr </w:t>
      </w:r>
      <w:proofErr w:type="spellStart"/>
      <w:r w:rsidR="005A7355">
        <w:t>Tišl</w:t>
      </w:r>
      <w:proofErr w:type="spellEnd"/>
    </w:p>
    <w:p w:rsidR="005A7355" w:rsidRDefault="005A7355" w:rsidP="005A7355">
      <w:pPr>
        <w:pStyle w:val="EXPOZ-nazevulohy"/>
      </w:pPr>
      <w:r>
        <w:t>Měření rychlosti toku a průtoku</w:t>
      </w:r>
    </w:p>
    <w:p w:rsidR="00040D37" w:rsidRPr="00C9043E" w:rsidRDefault="00040D37" w:rsidP="00C9043E">
      <w:pPr>
        <w:pStyle w:val="EXPOZ-nadpis2"/>
      </w:pPr>
      <w:r>
        <w:t>Cíle</w:t>
      </w:r>
    </w:p>
    <w:p w:rsidR="005A7355" w:rsidRDefault="005A7355" w:rsidP="005A7355">
      <w:pPr>
        <w:pStyle w:val="EXPOZ-zakladnitext"/>
      </w:pPr>
      <w:r>
        <w:t>Cílem úlohy je změřit na dvou vybraných profilech rychlost toku a sestrojit profil korytem vodního toku. Kombinací výše uvedených měření lze změřit průtok v daném místě.</w:t>
      </w:r>
    </w:p>
    <w:p w:rsidR="00040D37" w:rsidRDefault="00040D37">
      <w:pPr>
        <w:pStyle w:val="EXPOZ-nadpis2"/>
      </w:pPr>
      <w:r>
        <w:t>Zadání úlohy</w:t>
      </w:r>
    </w:p>
    <w:p w:rsidR="00040D37" w:rsidRDefault="005A7355">
      <w:pPr>
        <w:pStyle w:val="EXPOZ-zakladnitext"/>
      </w:pPr>
      <w:r>
        <w:t xml:space="preserve">Na dvou předem vybraných stanovištích zaměřte profil koryta vodního toku a rychlost toku čidlem </w:t>
      </w:r>
      <w:proofErr w:type="spellStart"/>
      <w:r>
        <w:t>Pasco</w:t>
      </w:r>
      <w:proofErr w:type="spellEnd"/>
      <w:r>
        <w:t xml:space="preserve"> 2130. Výsledky zaznamenejte do tabulky a zpracujte v softwaru </w:t>
      </w:r>
      <w:proofErr w:type="spellStart"/>
      <w:r>
        <w:t>DataStudio</w:t>
      </w:r>
      <w:proofErr w:type="spellEnd"/>
      <w:r>
        <w:t>. Ze získaných a zprůměrovaných hodnot vypočítejte průtok daným profilem.</w:t>
      </w:r>
    </w:p>
    <w:p w:rsidR="00040D37" w:rsidRDefault="005A7355">
      <w:pPr>
        <w:pStyle w:val="EXPOZ-nadpis2"/>
      </w:pPr>
      <w:r>
        <w:t>P</w:t>
      </w:r>
      <w:r w:rsidR="00040D37">
        <w:t>omůcky</w:t>
      </w:r>
    </w:p>
    <w:p w:rsidR="00040D37" w:rsidRDefault="005A7355">
      <w:pPr>
        <w:pStyle w:val="EXPOZ-zakladnitext"/>
      </w:pPr>
      <w:r>
        <w:t xml:space="preserve">Pásmo, výsuvný metr, kolík, </w:t>
      </w:r>
      <w:proofErr w:type="spellStart"/>
      <w:r>
        <w:t>dataloger</w:t>
      </w:r>
      <w:proofErr w:type="spellEnd"/>
      <w:r>
        <w:t xml:space="preserve"> </w:t>
      </w:r>
      <w:proofErr w:type="spellStart"/>
      <w:r>
        <w:t>Pasco</w:t>
      </w:r>
      <w:proofErr w:type="spellEnd"/>
      <w:r>
        <w:t xml:space="preserve"> </w:t>
      </w:r>
      <w:proofErr w:type="spellStart"/>
      <w:r>
        <w:t>Spark</w:t>
      </w:r>
      <w:proofErr w:type="spellEnd"/>
      <w:r>
        <w:t xml:space="preserve">, čidlo </w:t>
      </w:r>
      <w:r>
        <w:t xml:space="preserve">rychlosti toku </w:t>
      </w:r>
      <w:proofErr w:type="spellStart"/>
      <w:r>
        <w:t>Pasco</w:t>
      </w:r>
      <w:proofErr w:type="spellEnd"/>
      <w:r>
        <w:t xml:space="preserve"> 2130, kalkulačka, tužka, pevná podložka pro záznam dat v terénu</w:t>
      </w:r>
    </w:p>
    <w:p w:rsidR="00040D37" w:rsidRDefault="00040D37">
      <w:pPr>
        <w:pStyle w:val="EXPOZ-nadpis2"/>
      </w:pPr>
      <w:r>
        <w:t>Teoretický úvod</w:t>
      </w:r>
    </w:p>
    <w:p w:rsidR="005A7355" w:rsidRDefault="005A7355" w:rsidP="005A7355">
      <w:pPr>
        <w:pStyle w:val="EXPOZ-zakladnitext"/>
      </w:pPr>
      <w:r>
        <w:t xml:space="preserve">Rychlost toku je velmi důležitou charakteristikou. Obecně platí, že rychlost toku je nejvyšší v horních částech toku, kde mají řeky největší spád, a směrem k dolnímu toku rychlost klesá. Na rychlost však může mít vliv mnoho dalších faktorů, jako například profil koryta, překážky v korytě nebo </w:t>
      </w:r>
      <w:proofErr w:type="spellStart"/>
      <w:r>
        <w:t>meandrovitost</w:t>
      </w:r>
      <w:proofErr w:type="spellEnd"/>
      <w:r>
        <w:t xml:space="preserve"> vodního toku.</w:t>
      </w:r>
    </w:p>
    <w:p w:rsidR="005A7355" w:rsidRDefault="005A7355" w:rsidP="005A7355">
      <w:pPr>
        <w:pStyle w:val="EXPOZ-zakladnitext"/>
      </w:pPr>
      <w:r>
        <w:t>Platí obecné pravidlo, že rychleji proudící voda má větší erozní sílu a je schopná unášet větší částice. Převažující činnost vodního toku v závislosti na rychlosti toku a velikosti částic ukazuje takzvaný „</w:t>
      </w:r>
      <w:proofErr w:type="spellStart"/>
      <w:r>
        <w:t>Hjullströmův</w:t>
      </w:r>
      <w:proofErr w:type="spellEnd"/>
      <w:r>
        <w:t xml:space="preserve"> diagram“.</w:t>
      </w:r>
    </w:p>
    <w:p w:rsidR="005A7355" w:rsidRDefault="005A7355" w:rsidP="005A7355">
      <w:pPr>
        <w:pStyle w:val="EXPOZ-zakladnitext"/>
      </w:pPr>
      <w:r>
        <w:rPr>
          <w:noProof/>
        </w:rPr>
        <w:drawing>
          <wp:inline distT="0" distB="0" distL="0" distR="0" wp14:anchorId="5BE36E97" wp14:editId="3F167D22">
            <wp:extent cx="3282033" cy="2676525"/>
            <wp:effectExtent l="0" t="0" r="0" b="0"/>
            <wp:docPr id="4" name="Obrázek 4" descr="C:\Users\VAVN~1\AppData\Local\Temp\7zE9351.tmp\EXPOZ-ze-t-u05-1-mereni_rychlosti_toku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VN~1\AppData\Local\Temp\7zE9351.tmp\EXPOZ-ze-t-u05-1-mereni_rychlosti_toku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33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03" w:rsidRDefault="00CB2403" w:rsidP="005A7355">
      <w:pPr>
        <w:pStyle w:val="EXPOZ-zakladnitext"/>
      </w:pPr>
      <w:r>
        <w:t xml:space="preserve">Obr. 1: </w:t>
      </w:r>
      <w:proofErr w:type="spellStart"/>
      <w:r>
        <w:t>Hjullströmův</w:t>
      </w:r>
      <w:proofErr w:type="spellEnd"/>
      <w:r>
        <w:t xml:space="preserve"> diagram</w:t>
      </w:r>
    </w:p>
    <w:p w:rsidR="005A7355" w:rsidRDefault="005A7355" w:rsidP="005A7355">
      <w:pPr>
        <w:pStyle w:val="EXPOZ-zakladnitext"/>
      </w:pPr>
      <w:r>
        <w:lastRenderedPageBreak/>
        <w:t>Profil korytem vodního toku vyznačuje plochu příčného řezu v zaplavené části koryta. Koryto vodního toku se zaplňuje vodou v závislosti na podmínkách, jako je například déšť nebo tání sněhu a plocha profilu se tedy mění. Proto je nezbytně nutné poznamenat v popisu měřené lokality i momentální stav koryta a jeho naplněnost vodou. Zajímavé mohou být i rozdíly v profilech mezi toky, které jsou ovlivněné člověkem a toky přirozeně meandrujícími, které vykazují výrazně vyšší proměnlivost profilu koryta.</w:t>
      </w:r>
    </w:p>
    <w:p w:rsidR="005A7355" w:rsidRDefault="005A7355" w:rsidP="005A7355">
      <w:pPr>
        <w:pStyle w:val="EXPOZ-zakladnitext"/>
      </w:pPr>
      <w:r>
        <w:t>Průtok je jednou z nejdůležitějších veličin měřených na vodních tocích. Vyjadřuje objem vody, která proteče daným profilem vodního toku za jednotku času. Při výpočtu e vychází ze vztahu:</w:t>
      </w:r>
    </w:p>
    <w:p w:rsidR="005A7355" w:rsidRDefault="005A7355" w:rsidP="005A7355">
      <w:pPr>
        <w:pStyle w:val="EXPOZ-zakladnitext"/>
      </w:pPr>
      <w:r w:rsidRPr="00BC2494">
        <w:rPr>
          <w:position w:val="-10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5.75pt" o:ole="">
            <v:imagedata r:id="rId11" o:title=""/>
          </v:shape>
          <o:OLEObject Type="Embed" ProgID="Equation.3" ShapeID="_x0000_i1025" DrawAspect="Content" ObjectID="_1417018457" r:id="rId12"/>
        </w:object>
      </w:r>
    </w:p>
    <w:p w:rsidR="005A7355" w:rsidRDefault="005A7355" w:rsidP="005A7355">
      <w:pPr>
        <w:pStyle w:val="EXPOZ-zakladnitext"/>
      </w:pPr>
      <w:proofErr w:type="gramStart"/>
      <w:r>
        <w:t>Q(m</w:t>
      </w:r>
      <w:r>
        <w:rPr>
          <w:vertAlign w:val="superscript"/>
        </w:rPr>
        <w:t>3</w:t>
      </w:r>
      <w:r>
        <w:t>/s</w:t>
      </w:r>
      <w:proofErr w:type="gramEnd"/>
      <w:r>
        <w:t>)</w:t>
      </w:r>
      <w:r>
        <w:tab/>
        <w:t>průtok</w:t>
      </w:r>
    </w:p>
    <w:p w:rsidR="005A7355" w:rsidRDefault="005A7355" w:rsidP="005A7355">
      <w:pPr>
        <w:pStyle w:val="EXPOZ-zakladnitext"/>
      </w:pPr>
      <w:proofErr w:type="gramStart"/>
      <w:r>
        <w:t>S(m</w:t>
      </w:r>
      <w:r>
        <w:rPr>
          <w:vertAlign w:val="superscript"/>
        </w:rPr>
        <w:t>2</w:t>
      </w:r>
      <w:proofErr w:type="gramEnd"/>
      <w:r>
        <w:t>)</w:t>
      </w:r>
      <w:r>
        <w:tab/>
      </w:r>
      <w:r>
        <w:tab/>
        <w:t>plocha profilu koryta</w:t>
      </w:r>
    </w:p>
    <w:p w:rsidR="005A7355" w:rsidRDefault="005A7355" w:rsidP="005A7355">
      <w:pPr>
        <w:pStyle w:val="EXPOZ-zakladnitext"/>
      </w:pPr>
      <w:r>
        <w:t>v (m/s)</w:t>
      </w:r>
      <w:r>
        <w:tab/>
        <w:t>rychlost toku v daném profilu</w:t>
      </w:r>
    </w:p>
    <w:p w:rsidR="005A7355" w:rsidRPr="0093530C" w:rsidRDefault="005A7355" w:rsidP="005A7355">
      <w:pPr>
        <w:pStyle w:val="EXPOZ-zakladnitext"/>
      </w:pPr>
      <w:r>
        <w:t xml:space="preserve">Průtok se dlouhodobě měří na mnoha vodoměrných stanicích. Většina z nich je automatizována a aktuální průtoky lze zjistit na vodohospodářském informačním portálu </w:t>
      </w:r>
      <w:r w:rsidRPr="00EB551C">
        <w:t>http://voda.gov.cz/portal/cz/</w:t>
      </w:r>
      <w:r>
        <w:t xml:space="preserve"> . Z dlouhodobých měření se pak sestavují aritmetické průměry pro jednotlivé dny či měsíce. Známou veličinou jsou také N-leté průtoky, které ukazují pravděpodobnost, s jakou bude překročen daný průtok. To má zásadní význam při projektování vodních staveb a protipovodňových opatření.</w:t>
      </w:r>
    </w:p>
    <w:p w:rsidR="00040D37" w:rsidRDefault="00040D37">
      <w:pPr>
        <w:pStyle w:val="EXPOZ-nadpis2"/>
      </w:pPr>
      <w:r>
        <w:t>Bezpečnost práce</w:t>
      </w:r>
    </w:p>
    <w:p w:rsidR="00CB2403" w:rsidRDefault="00CB2403" w:rsidP="00CB2403">
      <w:pPr>
        <w:pStyle w:val="EXPOZ-zakladnitext"/>
      </w:pPr>
      <w:r>
        <w:t>Striktně dodržujte pokyny učitele. Do koryta potoka nikdy nevstupujte sami, bez jiného člena skupiny, který by vám mohl pomoci. V případě, že se vám lokalita zdá příliš hluboká nebo nepřístupná, obraťte se na učitele.</w:t>
      </w:r>
      <w:r w:rsidRPr="005D5320">
        <w:t xml:space="preserve"> </w:t>
      </w:r>
      <w:r>
        <w:t>Alespoň jeden ve skupině musí mít obutí vhodné do vody, kterým se předejde případným drobným poraněním (vhodné jsou například páskové sandály).</w:t>
      </w:r>
    </w:p>
    <w:p w:rsidR="00040D37" w:rsidRDefault="00040D37">
      <w:pPr>
        <w:pStyle w:val="EXPOZ-nadpis2"/>
      </w:pPr>
      <w:r>
        <w:t>Příprava úlohy (praktická příprava)</w:t>
      </w:r>
    </w:p>
    <w:p w:rsidR="00CB2403" w:rsidRDefault="00CB2403" w:rsidP="00CB2403">
      <w:pPr>
        <w:pStyle w:val="EXPOZ-zakladnitext"/>
      </w:pPr>
      <w:r>
        <w:t xml:space="preserve">Před odchodem na lokalitu zkontrolujte úplnost vybavení! </w:t>
      </w:r>
    </w:p>
    <w:p w:rsidR="00040D37" w:rsidRDefault="00040D37" w:rsidP="00116275">
      <w:pPr>
        <w:pStyle w:val="EXPOZ-nadpis2"/>
      </w:pPr>
      <w:r>
        <w:t>Postup práce</w:t>
      </w:r>
    </w:p>
    <w:p w:rsidR="00CB2403" w:rsidRDefault="00CB2403" w:rsidP="00CB2403">
      <w:pPr>
        <w:pStyle w:val="EXPOZ-zakladnitext"/>
      </w:pPr>
      <w:r>
        <w:t>Fáze 1 – Měření profilu vodního toku:</w:t>
      </w:r>
    </w:p>
    <w:p w:rsidR="00CB2403" w:rsidRDefault="00CB2403" w:rsidP="00CB2403">
      <w:pPr>
        <w:pStyle w:val="Styl10"/>
        <w:numPr>
          <w:ilvl w:val="0"/>
          <w:numId w:val="29"/>
        </w:numPr>
      </w:pPr>
      <w:r>
        <w:t>Změřte šířku koryta a výsledek zaznamenejte do tabulky v pracovním listu.</w:t>
      </w:r>
    </w:p>
    <w:p w:rsidR="00CB2403" w:rsidRDefault="00CB2403" w:rsidP="00CB2403">
      <w:pPr>
        <w:pStyle w:val="Styl10"/>
        <w:numPr>
          <w:ilvl w:val="0"/>
          <w:numId w:val="29"/>
        </w:numPr>
      </w:pPr>
      <w:r>
        <w:t>Pásmo nebo provázek natáhněte nad koryto toku a upevněte kolíky.</w:t>
      </w:r>
    </w:p>
    <w:p w:rsidR="00CB2403" w:rsidRDefault="00CB2403" w:rsidP="00CB2403">
      <w:pPr>
        <w:pStyle w:val="Styl10"/>
      </w:pPr>
      <w:r>
        <w:t>V pravidelných intervalech (vypočítaných z šířky toku) změřte na pěti místech hloubku a výsledky zaznamenejte do tabulky.</w:t>
      </w:r>
    </w:p>
    <w:p w:rsidR="00CB2403" w:rsidRDefault="00CB2403" w:rsidP="00CB2403">
      <w:pPr>
        <w:pStyle w:val="Styl10"/>
      </w:pPr>
      <w:r>
        <w:t>Výsledky uchovejte pro pozdější vyhodnocení v programu Data Studio.</w:t>
      </w:r>
    </w:p>
    <w:p w:rsidR="00CB2403" w:rsidRDefault="00CB2403" w:rsidP="00CB2403">
      <w:pPr>
        <w:pStyle w:val="EXPOZ-zakladnitext"/>
      </w:pPr>
      <w:r>
        <w:t>Fáze 2 – Měření rychlosti proudění:</w:t>
      </w:r>
    </w:p>
    <w:p w:rsidR="00CB2403" w:rsidRDefault="00CB2403" w:rsidP="00CB2403">
      <w:pPr>
        <w:pStyle w:val="Styl10"/>
        <w:numPr>
          <w:ilvl w:val="0"/>
          <w:numId w:val="30"/>
        </w:numPr>
      </w:pPr>
      <w:r>
        <w:t xml:space="preserve">Čidlo PS 2130 zapojte do </w:t>
      </w:r>
      <w:proofErr w:type="spellStart"/>
      <w:r>
        <w:t>datalogeru</w:t>
      </w:r>
      <w:proofErr w:type="spellEnd"/>
      <w:r>
        <w:t>.</w:t>
      </w:r>
    </w:p>
    <w:p w:rsidR="00CB2403" w:rsidRDefault="00CB2403" w:rsidP="00CB2403">
      <w:pPr>
        <w:pStyle w:val="Styl10"/>
        <w:numPr>
          <w:ilvl w:val="0"/>
          <w:numId w:val="30"/>
        </w:numPr>
      </w:pPr>
      <w:r>
        <w:t>Hodnotu rychlosti měřte ve stejných svislicích, v jakých jste měřili hloubku. Měření provádějte zhruba v 40% hloubky profilu v daném místě.</w:t>
      </w:r>
    </w:p>
    <w:p w:rsidR="00CB2403" w:rsidRDefault="00CB2403" w:rsidP="00CB2403">
      <w:pPr>
        <w:pStyle w:val="Styl10"/>
      </w:pPr>
      <w:r>
        <w:t>Naměřené hodnoty zaznamenejte do tabulky a vypočítejte aritmetický průměr.</w:t>
      </w:r>
    </w:p>
    <w:p w:rsidR="00CB2403" w:rsidRDefault="00CB2403" w:rsidP="00CB2403">
      <w:pPr>
        <w:pStyle w:val="EXPOZ-zakladnitext"/>
      </w:pPr>
      <w:r>
        <w:t>Fáze 3 – Měření dalších charakteristik</w:t>
      </w:r>
    </w:p>
    <w:p w:rsidR="00CB2403" w:rsidRDefault="00CB2403" w:rsidP="00CB2403">
      <w:pPr>
        <w:pStyle w:val="Styl10"/>
        <w:numPr>
          <w:ilvl w:val="0"/>
          <w:numId w:val="31"/>
        </w:numPr>
      </w:pPr>
      <w:r>
        <w:t xml:space="preserve">Čidlo rychlosti toku má v sobě zabudovaný zároveň senzor teploty. Hodnotu </w:t>
      </w:r>
      <w:r>
        <w:lastRenderedPageBreak/>
        <w:t xml:space="preserve">teploty odečtěte v každé svislici po zaznamenání hodnoty rychlosti toku (kvůli ustálení) </w:t>
      </w:r>
    </w:p>
    <w:p w:rsidR="00CB2403" w:rsidRDefault="00CB2403" w:rsidP="00CB2403">
      <w:pPr>
        <w:pStyle w:val="Styl10"/>
        <w:numPr>
          <w:ilvl w:val="0"/>
          <w:numId w:val="31"/>
        </w:numPr>
      </w:pPr>
      <w:r>
        <w:t>Další veličiny měřte podle pokynů učitele.</w:t>
      </w:r>
    </w:p>
    <w:p w:rsidR="00040D37" w:rsidRDefault="00040D37">
      <w:pPr>
        <w:pStyle w:val="EXPOZ-nadpis3"/>
      </w:pPr>
      <w:r>
        <w:t>Nastavení HW a SW</w:t>
      </w:r>
    </w:p>
    <w:p w:rsidR="00CB2403" w:rsidRDefault="00CB2403" w:rsidP="00CB2403">
      <w:pPr>
        <w:pStyle w:val="EXPOZ-zakladnitext"/>
        <w:numPr>
          <w:ilvl w:val="0"/>
          <w:numId w:val="27"/>
        </w:numPr>
      </w:pPr>
      <w:r>
        <w:t xml:space="preserve">Po zapojení čidla do </w:t>
      </w:r>
      <w:proofErr w:type="spellStart"/>
      <w:r>
        <w:t>datalogeru</w:t>
      </w:r>
      <w:proofErr w:type="spellEnd"/>
      <w:r>
        <w:t xml:space="preserve"> proveďte výběr sledované hodnoty nebo hodnot a vhodně si měření sestavte z </w:t>
      </w:r>
      <w:r>
        <w:rPr>
          <w:i/>
        </w:rPr>
        <w:t>nabídky aktivních polí</w:t>
      </w:r>
      <w:r>
        <w:t>.</w:t>
      </w:r>
    </w:p>
    <w:p w:rsidR="00CB2403" w:rsidRDefault="00CB2403" w:rsidP="00CB2403">
      <w:pPr>
        <w:pStyle w:val="EXPOZ-zakladnitext"/>
        <w:numPr>
          <w:ilvl w:val="0"/>
          <w:numId w:val="27"/>
        </w:numPr>
      </w:pPr>
      <w:r>
        <w:t xml:space="preserve">Použijte tlačítko </w:t>
      </w:r>
      <w:r>
        <w:rPr>
          <w:i/>
        </w:rPr>
        <w:t xml:space="preserve">nastavení vzorkování </w:t>
      </w:r>
      <w:r>
        <w:t xml:space="preserve">a pro rychlost toku nastavte měření s frekvencí 1/s a zároveň nastavte podmínku - měření ukončit po 10 s. Měření v každé svislici poté vyhodnoťte pomocí </w:t>
      </w:r>
      <w:r>
        <w:rPr>
          <w:i/>
        </w:rPr>
        <w:t>výběru statistiky grafu</w:t>
      </w:r>
      <w:r w:rsidRPr="00BB1CBE">
        <w:t>,</w:t>
      </w:r>
      <w:r>
        <w:rPr>
          <w:i/>
        </w:rPr>
        <w:t xml:space="preserve"> </w:t>
      </w:r>
      <w:r>
        <w:t xml:space="preserve">a to výběrem hodnoty </w:t>
      </w:r>
      <w:r>
        <w:rPr>
          <w:i/>
        </w:rPr>
        <w:t>průměr</w:t>
      </w:r>
      <w:r>
        <w:t>.</w:t>
      </w:r>
    </w:p>
    <w:p w:rsidR="00CB2403" w:rsidRDefault="00CB2403" w:rsidP="00CB2403">
      <w:pPr>
        <w:pStyle w:val="EXPOZ-zakladnitext"/>
        <w:numPr>
          <w:ilvl w:val="0"/>
          <w:numId w:val="27"/>
        </w:numPr>
      </w:pPr>
      <w:r>
        <w:t>Teplotu měřte manuálně odečtem v každé svislici po odečtení rychlosti toku (z důvodu ustálení hodnoty).</w:t>
      </w:r>
    </w:p>
    <w:p w:rsidR="00040D37" w:rsidRDefault="00040D37">
      <w:pPr>
        <w:pStyle w:val="EXPOZ-nadpis3"/>
      </w:pPr>
      <w:r>
        <w:t>Příprava měření</w:t>
      </w:r>
    </w:p>
    <w:p w:rsidR="00CB2403" w:rsidRDefault="00CB2403" w:rsidP="00CB2403">
      <w:pPr>
        <w:pStyle w:val="EXPOZ-zakladnitext"/>
      </w:pPr>
      <w:r>
        <w:t>Veškeré vybavení si před měřením připravte. Rozdělte práci v rámci skupiny, aby byla co nejefektivnější. Nevstupujte do vody, dokud vás k tomu nevyzve vyučující.</w:t>
      </w:r>
    </w:p>
    <w:p w:rsidR="00040D37" w:rsidRDefault="00040D37">
      <w:pPr>
        <w:pStyle w:val="EXPOZ-nadpis3"/>
      </w:pPr>
      <w:r>
        <w:t>Vlastní měření (záznam dat)</w:t>
      </w:r>
    </w:p>
    <w:p w:rsidR="00CB2403" w:rsidRPr="00CB2403" w:rsidRDefault="00CB2403" w:rsidP="00CB2403">
      <w:pPr>
        <w:pStyle w:val="EXPOZ-zakladnitext"/>
        <w:rPr>
          <w:szCs w:val="21"/>
        </w:rPr>
      </w:pPr>
      <w:r w:rsidRPr="00CB2403">
        <w:rPr>
          <w:szCs w:val="21"/>
        </w:rPr>
        <w:t>Měření rychlosti toku:</w:t>
      </w:r>
    </w:p>
    <w:p w:rsidR="00CB2403" w:rsidRPr="00CB2403" w:rsidRDefault="00CB2403" w:rsidP="00CB2403">
      <w:pPr>
        <w:pStyle w:val="Styl10"/>
        <w:numPr>
          <w:ilvl w:val="0"/>
          <w:numId w:val="34"/>
        </w:numPr>
        <w:rPr>
          <w:sz w:val="21"/>
          <w:szCs w:val="21"/>
        </w:rPr>
      </w:pPr>
      <w:r w:rsidRPr="00CB2403">
        <w:rPr>
          <w:sz w:val="21"/>
          <w:szCs w:val="21"/>
        </w:rPr>
        <w:t xml:space="preserve">Zapněte </w:t>
      </w:r>
      <w:proofErr w:type="spellStart"/>
      <w:r w:rsidRPr="00CB2403">
        <w:rPr>
          <w:sz w:val="21"/>
          <w:szCs w:val="21"/>
        </w:rPr>
        <w:t>dataloger</w:t>
      </w:r>
      <w:proofErr w:type="spellEnd"/>
      <w:r w:rsidRPr="00CB2403">
        <w:rPr>
          <w:sz w:val="21"/>
          <w:szCs w:val="21"/>
        </w:rPr>
        <w:t xml:space="preserve"> a připojte čidlo PS2130.</w:t>
      </w:r>
    </w:p>
    <w:p w:rsidR="00CB2403" w:rsidRPr="00CB2403" w:rsidRDefault="00CB2403" w:rsidP="00CB2403">
      <w:pPr>
        <w:pStyle w:val="Styl10"/>
        <w:numPr>
          <w:ilvl w:val="0"/>
          <w:numId w:val="34"/>
        </w:numPr>
        <w:rPr>
          <w:sz w:val="21"/>
          <w:szCs w:val="21"/>
        </w:rPr>
      </w:pPr>
      <w:r w:rsidRPr="00CB2403">
        <w:rPr>
          <w:sz w:val="21"/>
          <w:szCs w:val="21"/>
        </w:rPr>
        <w:t xml:space="preserve">Na </w:t>
      </w:r>
      <w:proofErr w:type="spellStart"/>
      <w:r w:rsidRPr="00CB2403">
        <w:rPr>
          <w:sz w:val="21"/>
          <w:szCs w:val="21"/>
        </w:rPr>
        <w:t>datalogeru</w:t>
      </w:r>
      <w:proofErr w:type="spellEnd"/>
      <w:r w:rsidRPr="00CB2403">
        <w:rPr>
          <w:sz w:val="21"/>
          <w:szCs w:val="21"/>
        </w:rPr>
        <w:t xml:space="preserve"> tlačítkem </w:t>
      </w:r>
      <w:r w:rsidRPr="00CB2403">
        <w:rPr>
          <w:i/>
          <w:sz w:val="21"/>
          <w:szCs w:val="21"/>
        </w:rPr>
        <w:t>sestavit</w:t>
      </w:r>
      <w:r w:rsidRPr="00CB2403">
        <w:rPr>
          <w:sz w:val="21"/>
          <w:szCs w:val="21"/>
        </w:rPr>
        <w:t xml:space="preserve"> složte měření rychlosti (jako graf) a teploty (jako číslo). Pro měření rychlosti nastavte tlačítkem </w:t>
      </w:r>
      <w:r w:rsidRPr="00CB2403">
        <w:rPr>
          <w:i/>
          <w:sz w:val="21"/>
          <w:szCs w:val="21"/>
        </w:rPr>
        <w:t>nastavení vzorkování</w:t>
      </w:r>
      <w:r w:rsidRPr="00CB2403">
        <w:rPr>
          <w:sz w:val="21"/>
          <w:szCs w:val="21"/>
        </w:rPr>
        <w:t xml:space="preserve"> frekvenci měření 1/s a vytvořte podmínku „ukončit po“ (10 s). </w:t>
      </w:r>
    </w:p>
    <w:p w:rsidR="00CB2403" w:rsidRPr="00CB2403" w:rsidRDefault="00CB2403" w:rsidP="00CB2403">
      <w:pPr>
        <w:pStyle w:val="Styl10"/>
        <w:numPr>
          <w:ilvl w:val="0"/>
          <w:numId w:val="34"/>
        </w:numPr>
        <w:rPr>
          <w:sz w:val="21"/>
          <w:szCs w:val="21"/>
        </w:rPr>
      </w:pPr>
      <w:r w:rsidRPr="00CB2403">
        <w:rPr>
          <w:sz w:val="21"/>
          <w:szCs w:val="21"/>
        </w:rPr>
        <w:t xml:space="preserve">Rychlost toku vyhodnoťte pro každou svislici vybráním odpovídajícího průběhu měření v grafu tlačítkem </w:t>
      </w:r>
      <w:r w:rsidRPr="00CB2403">
        <w:rPr>
          <w:i/>
          <w:sz w:val="21"/>
          <w:szCs w:val="21"/>
        </w:rPr>
        <w:t>výběr datové oblasti</w:t>
      </w:r>
      <w:r w:rsidRPr="00CB2403">
        <w:rPr>
          <w:sz w:val="21"/>
          <w:szCs w:val="21"/>
        </w:rPr>
        <w:t xml:space="preserve"> a poté stisknutím tlačítka </w:t>
      </w:r>
      <w:r w:rsidRPr="00CB2403">
        <w:rPr>
          <w:i/>
          <w:sz w:val="21"/>
          <w:szCs w:val="21"/>
        </w:rPr>
        <w:t>výběr statistiky grafu</w:t>
      </w:r>
      <w:r w:rsidRPr="00CB2403">
        <w:rPr>
          <w:sz w:val="21"/>
          <w:szCs w:val="21"/>
        </w:rPr>
        <w:t xml:space="preserve"> s nástrojem </w:t>
      </w:r>
      <w:r w:rsidRPr="00CB2403">
        <w:rPr>
          <w:i/>
          <w:sz w:val="21"/>
          <w:szCs w:val="21"/>
        </w:rPr>
        <w:t>průměr</w:t>
      </w:r>
      <w:r w:rsidRPr="00CB2403">
        <w:rPr>
          <w:sz w:val="21"/>
          <w:szCs w:val="21"/>
        </w:rPr>
        <w:t>.</w:t>
      </w:r>
    </w:p>
    <w:p w:rsidR="00CB2403" w:rsidRPr="00CB2403" w:rsidRDefault="00CB2403" w:rsidP="00CB2403">
      <w:pPr>
        <w:pStyle w:val="Styl10"/>
        <w:numPr>
          <w:ilvl w:val="0"/>
          <w:numId w:val="34"/>
        </w:numPr>
        <w:rPr>
          <w:sz w:val="21"/>
          <w:szCs w:val="21"/>
        </w:rPr>
      </w:pPr>
      <w:r w:rsidRPr="00CB2403">
        <w:rPr>
          <w:sz w:val="21"/>
          <w:szCs w:val="21"/>
        </w:rPr>
        <w:t>Hodnoty zaznamenejte do tabulky.</w:t>
      </w:r>
    </w:p>
    <w:p w:rsidR="00CB2403" w:rsidRPr="00CB2403" w:rsidRDefault="00CB2403" w:rsidP="00CB2403">
      <w:pPr>
        <w:pStyle w:val="EXPOZ-zakladnitext"/>
        <w:rPr>
          <w:szCs w:val="21"/>
        </w:rPr>
      </w:pPr>
      <w:r w:rsidRPr="00CB2403">
        <w:rPr>
          <w:szCs w:val="21"/>
        </w:rPr>
        <w:t>Měření teploty:</w:t>
      </w:r>
    </w:p>
    <w:p w:rsidR="00CB2403" w:rsidRPr="00CB2403" w:rsidRDefault="00CB2403" w:rsidP="00CB2403">
      <w:pPr>
        <w:pStyle w:val="Styl10"/>
        <w:numPr>
          <w:ilvl w:val="0"/>
          <w:numId w:val="35"/>
        </w:numPr>
        <w:rPr>
          <w:sz w:val="21"/>
          <w:szCs w:val="21"/>
        </w:rPr>
      </w:pPr>
      <w:r w:rsidRPr="00CB2403">
        <w:rPr>
          <w:sz w:val="21"/>
          <w:szCs w:val="21"/>
        </w:rPr>
        <w:t>Po měření rychlosti toku ve svislici nechejte připojené čidlo PS2130 ve vodě a odečtěte ustálenou hodnotu teploty.</w:t>
      </w:r>
    </w:p>
    <w:p w:rsidR="00CA1E68" w:rsidRDefault="00CA1E68" w:rsidP="00CB2403">
      <w:pPr>
        <w:pStyle w:val="EXPOZ-zakladnitext"/>
        <w:ind w:left="720"/>
      </w:pPr>
    </w:p>
    <w:p w:rsidR="00040D37" w:rsidRDefault="00040D37">
      <w:pPr>
        <w:pStyle w:val="EXPOZ-nadpis3"/>
      </w:pPr>
      <w:r>
        <w:t>Analýza naměřených dat</w:t>
      </w:r>
    </w:p>
    <w:p w:rsidR="00CB2403" w:rsidRDefault="00CA1E68" w:rsidP="00CB2403">
      <w:pPr>
        <w:pStyle w:val="EXPOZ-zakladnitext"/>
      </w:pPr>
      <w:r>
        <w:t xml:space="preserve"> </w:t>
      </w:r>
      <w:r w:rsidR="00CB2403">
        <w:t>Výpočet průtoku v profilu:</w:t>
      </w:r>
    </w:p>
    <w:p w:rsidR="00CB2403" w:rsidRDefault="00CB2403" w:rsidP="00CB2403">
      <w:pPr>
        <w:pStyle w:val="EXPOZ-zakladnitext"/>
      </w:pPr>
      <w:r>
        <w:t xml:space="preserve">Podle vzorce </w:t>
      </w:r>
      <w:r w:rsidRPr="00BC2494">
        <w:rPr>
          <w:position w:val="-10"/>
        </w:rPr>
        <w:object w:dxaOrig="880" w:dyaOrig="320">
          <v:shape id="_x0000_i1026" type="#_x0000_t75" style="width:44.25pt;height:15.75pt" o:ole="">
            <v:imagedata r:id="rId11" o:title=""/>
          </v:shape>
          <o:OLEObject Type="Embed" ProgID="Equation.3" ShapeID="_x0000_i1026" DrawAspect="Content" ObjectID="_1417018458" r:id="rId13"/>
        </w:object>
      </w:r>
      <w:r>
        <w:t xml:space="preserve"> vypočtěte aktuální hodnotu průtoku v měřeném profilu.</w:t>
      </w:r>
    </w:p>
    <w:p w:rsidR="00CB2403" w:rsidRDefault="00CB2403" w:rsidP="00CB2403">
      <w:pPr>
        <w:pStyle w:val="EXPOZ-zakladnitext"/>
      </w:pPr>
      <w:r>
        <w:t>Pro výpočet plochy profilu využijte program Data Studio. Po otevření programu zvolte možnost „</w:t>
      </w:r>
      <w:r>
        <w:rPr>
          <w:i/>
        </w:rPr>
        <w:t>enter data“</w:t>
      </w:r>
      <w:r>
        <w:t xml:space="preserve"> a naměřené hodnoty (vzdálenosti od okraje profilu k jednotlivým svislicím – osa x a hloubku v jednotlivých svislicích – osa y) zaznamenejte do tabulky. Zvolte tlačítko „</w:t>
      </w:r>
      <w:proofErr w:type="spellStart"/>
      <w:r>
        <w:rPr>
          <w:i/>
        </w:rPr>
        <w:t>summary</w:t>
      </w:r>
      <w:proofErr w:type="spellEnd"/>
      <w:r>
        <w:rPr>
          <w:i/>
        </w:rPr>
        <w:t>“</w:t>
      </w:r>
      <w:r w:rsidRPr="00DB0FF8">
        <w:rPr>
          <w:i/>
        </w:rPr>
        <w:t>,</w:t>
      </w:r>
      <w:r>
        <w:t xml:space="preserve"> vyberte měření a změňte názvy měření, os a jednotky podle potřeby. Můžete nastavit i barvu a tloušťku čáry a tvar bodů.</w:t>
      </w:r>
    </w:p>
    <w:p w:rsidR="00CB2403" w:rsidRDefault="00CB2403" w:rsidP="00CB2403">
      <w:pPr>
        <w:pStyle w:val="EXPOZ-zakladnitext"/>
      </w:pPr>
      <w:r>
        <w:t xml:space="preserve">K výpočtu plochy profilu použijte tlačítko </w:t>
      </w:r>
      <w:r w:rsidRPr="00DB0FF8">
        <w:rPr>
          <w:i/>
        </w:rPr>
        <w:t xml:space="preserve">„show </w:t>
      </w:r>
      <w:proofErr w:type="spellStart"/>
      <w:r w:rsidRPr="00DB0FF8">
        <w:rPr>
          <w:i/>
        </w:rPr>
        <w:t>selected</w:t>
      </w:r>
      <w:proofErr w:type="spellEnd"/>
      <w:r w:rsidRPr="00DB0FF8">
        <w:rPr>
          <w:i/>
        </w:rPr>
        <w:t xml:space="preserve"> </w:t>
      </w:r>
      <w:proofErr w:type="spellStart"/>
      <w:r w:rsidRPr="00DB0FF8">
        <w:rPr>
          <w:i/>
        </w:rPr>
        <w:t>statistics</w:t>
      </w:r>
      <w:proofErr w:type="spellEnd"/>
      <w:r w:rsidRPr="00DB0FF8">
        <w:rPr>
          <w:i/>
        </w:rPr>
        <w:t xml:space="preserve">“ </w:t>
      </w:r>
      <w:r>
        <w:t xml:space="preserve">a volbu </w:t>
      </w:r>
      <w:r w:rsidRPr="00DB0FF8">
        <w:rPr>
          <w:i/>
        </w:rPr>
        <w:t>„area“</w:t>
      </w:r>
      <w:r>
        <w:t>, která spočítá plochu profilu</w:t>
      </w:r>
      <w:r w:rsidR="006E0D9E">
        <w:t xml:space="preserve"> (viz obr. 2)</w:t>
      </w:r>
      <w:r>
        <w:t>.</w:t>
      </w:r>
    </w:p>
    <w:p w:rsidR="00CB2403" w:rsidRDefault="00CB2403" w:rsidP="00CB2403">
      <w:pPr>
        <w:pStyle w:val="EXPOZ-zakladnitext"/>
      </w:pPr>
      <w:r>
        <w:t>Profil pod vhodným jménem uložte pro pozdější využití v protokolu.</w:t>
      </w:r>
    </w:p>
    <w:p w:rsidR="00CB2403" w:rsidRDefault="00CB2403" w:rsidP="00CB2403">
      <w:pPr>
        <w:pStyle w:val="EXPOZ-zakladnitext"/>
      </w:pPr>
      <w:r>
        <w:t>Hodnotu rychlosti vypočítejte jako aritmetický průměr jednotlivých měření.</w:t>
      </w:r>
    </w:p>
    <w:p w:rsidR="006E0D9E" w:rsidRDefault="00CB2403" w:rsidP="00CB2403">
      <w:pPr>
        <w:pStyle w:val="EXPOZ-zakladnitext"/>
      </w:pPr>
      <w:r>
        <w:t>Hodnoty dosaďte do vzorce a průtok zaznamenejte do tabulky.</w:t>
      </w:r>
    </w:p>
    <w:p w:rsidR="006E0D9E" w:rsidRDefault="006E0D9E" w:rsidP="00CB2403">
      <w:pPr>
        <w:pStyle w:val="EXPOZ-zakladnitext"/>
      </w:pPr>
      <w:r>
        <w:rPr>
          <w:noProof/>
        </w:rPr>
        <w:lastRenderedPageBreak/>
        <w:drawing>
          <wp:inline distT="0" distB="0" distL="0" distR="0">
            <wp:extent cx="5381625" cy="3014108"/>
            <wp:effectExtent l="0" t="0" r="0" b="0"/>
            <wp:docPr id="5" name="Obrázek 5" descr="C:\tisl\Documents\EXPOZ šablony\Pracovní návody - web\Z_05_web\data studio scr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tisl\Documents\EXPOZ šablony\Pracovní návody - web\Z_05_web\data studio scrsh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624" cy="301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D9E" w:rsidRDefault="006E0D9E" w:rsidP="00CB2403">
      <w:pPr>
        <w:pStyle w:val="EXPOZ-zakladnitext"/>
      </w:pPr>
      <w:r>
        <w:t>Obr. 2: Záznam dat a jejich zpracování v programu Data Studio.</w:t>
      </w:r>
    </w:p>
    <w:p w:rsidR="006E0D9E" w:rsidRDefault="006E0D9E" w:rsidP="00CB2403">
      <w:pPr>
        <w:pStyle w:val="EXPOZ-zakladnitext"/>
      </w:pPr>
      <w:bookmarkStart w:id="0" w:name="_GoBack"/>
      <w:bookmarkEnd w:id="0"/>
    </w:p>
    <w:p w:rsidR="00CB2403" w:rsidRDefault="00CB2403" w:rsidP="00CB2403">
      <w:pPr>
        <w:pStyle w:val="EXPOZ-zakladnitext"/>
      </w:pPr>
      <w:r>
        <w:t>Měření teploty:</w:t>
      </w:r>
    </w:p>
    <w:p w:rsidR="00CB2403" w:rsidRDefault="00CB2403" w:rsidP="00CB2403">
      <w:pPr>
        <w:pStyle w:val="EXPOZ-zakladnitext"/>
      </w:pPr>
      <w:r>
        <w:t>Hodnoty teploty v případě měření dvou profilů porovnejte pouze slovně. V případě většího množství profilů zpracujte graficky jako závislost změny teploty na vzdálenosti od pramene.</w:t>
      </w:r>
    </w:p>
    <w:sectPr w:rsidR="00CB2403" w:rsidSect="00C9043E">
      <w:headerReference w:type="default" r:id="rId15"/>
      <w:footerReference w:type="default" r:id="rId16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45" w:rsidRDefault="00D67B45">
      <w:r>
        <w:separator/>
      </w:r>
    </w:p>
  </w:endnote>
  <w:endnote w:type="continuationSeparator" w:id="0">
    <w:p w:rsidR="00D67B45" w:rsidRDefault="00D6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 wp14:anchorId="19DF9E84" wp14:editId="32D0ED58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45" w:rsidRDefault="00D67B45">
      <w:r>
        <w:separator/>
      </w:r>
    </w:p>
  </w:footnote>
  <w:footnote w:type="continuationSeparator" w:id="0">
    <w:p w:rsidR="00D67B45" w:rsidRDefault="00D6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DD48C6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DD48C6" w:rsidRPr="00DD48C6">
      <w:rPr>
        <w:sz w:val="20"/>
        <w:szCs w:val="20"/>
      </w:rPr>
      <w:fldChar w:fldCharType="separate"/>
    </w:r>
    <w:r w:rsidR="006E0D9E">
      <w:rPr>
        <w:noProof/>
        <w:sz w:val="20"/>
        <w:szCs w:val="20"/>
      </w:rPr>
      <w:t>1</w:t>
    </w:r>
    <w:r w:rsidR="00DD48C6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r w:rsidR="00DD48C6">
      <w:rPr>
        <w:sz w:val="20"/>
        <w:szCs w:val="20"/>
      </w:rPr>
      <w:fldChar w:fldCharType="begin"/>
    </w:r>
    <w:r w:rsidR="00DD48C6">
      <w:rPr>
        <w:sz w:val="20"/>
        <w:szCs w:val="20"/>
      </w:rPr>
      <w:instrText xml:space="preserve"> SECTIONPAGES  \* Arabic  \* MERGEFORMAT </w:instrText>
    </w:r>
    <w:r w:rsidR="00DD48C6">
      <w:rPr>
        <w:sz w:val="20"/>
        <w:szCs w:val="20"/>
      </w:rPr>
      <w:fldChar w:fldCharType="separate"/>
    </w:r>
    <w:r w:rsidR="006E0D9E">
      <w:rPr>
        <w:noProof/>
        <w:sz w:val="20"/>
        <w:szCs w:val="20"/>
      </w:rPr>
      <w:t>4</w:t>
    </w:r>
    <w:r w:rsidR="00DD48C6">
      <w:rPr>
        <w:sz w:val="20"/>
        <w:szCs w:val="20"/>
      </w:rPr>
      <w:fldChar w:fldCharType="end"/>
    </w:r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946BCB"/>
    <w:multiLevelType w:val="hybridMultilevel"/>
    <w:tmpl w:val="6BC6F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BC3FB2"/>
    <w:multiLevelType w:val="hybridMultilevel"/>
    <w:tmpl w:val="A5ECED02"/>
    <w:lvl w:ilvl="0" w:tplc="0552694C">
      <w:start w:val="1"/>
      <w:numFmt w:val="decimal"/>
      <w:pStyle w:val="Styl10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8750E"/>
    <w:multiLevelType w:val="hybridMultilevel"/>
    <w:tmpl w:val="76843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5"/>
  </w:num>
  <w:num w:numId="6">
    <w:abstractNumId w:val="27"/>
  </w:num>
  <w:num w:numId="7">
    <w:abstractNumId w:val="22"/>
  </w:num>
  <w:num w:numId="8">
    <w:abstractNumId w:val="19"/>
  </w:num>
  <w:num w:numId="9">
    <w:abstractNumId w:val="21"/>
  </w:num>
  <w:num w:numId="10">
    <w:abstractNumId w:val="12"/>
  </w:num>
  <w:num w:numId="11">
    <w:abstractNumId w:val="20"/>
  </w:num>
  <w:num w:numId="12">
    <w:abstractNumId w:val="26"/>
  </w:num>
  <w:num w:numId="13">
    <w:abstractNumId w:val="17"/>
  </w:num>
  <w:num w:numId="14">
    <w:abstractNumId w:val="8"/>
  </w:num>
  <w:num w:numId="15">
    <w:abstractNumId w:val="11"/>
  </w:num>
  <w:num w:numId="16">
    <w:abstractNumId w:val="28"/>
  </w:num>
  <w:num w:numId="17">
    <w:abstractNumId w:val="3"/>
  </w:num>
  <w:num w:numId="18">
    <w:abstractNumId w:val="6"/>
  </w:num>
  <w:num w:numId="19">
    <w:abstractNumId w:val="16"/>
  </w:num>
  <w:num w:numId="20">
    <w:abstractNumId w:val="23"/>
  </w:num>
  <w:num w:numId="21">
    <w:abstractNumId w:val="14"/>
  </w:num>
  <w:num w:numId="22">
    <w:abstractNumId w:val="9"/>
  </w:num>
  <w:num w:numId="23">
    <w:abstractNumId w:val="5"/>
  </w:num>
  <w:num w:numId="24">
    <w:abstractNumId w:val="29"/>
  </w:num>
  <w:num w:numId="25">
    <w:abstractNumId w:val="13"/>
  </w:num>
  <w:num w:numId="26">
    <w:abstractNumId w:val="18"/>
  </w:num>
  <w:num w:numId="27">
    <w:abstractNumId w:val="10"/>
  </w:num>
  <w:num w:numId="28">
    <w:abstractNumId w:val="15"/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2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5"/>
    <w:rsid w:val="00013AAC"/>
    <w:rsid w:val="00025354"/>
    <w:rsid w:val="0003316B"/>
    <w:rsid w:val="00040D37"/>
    <w:rsid w:val="0004343E"/>
    <w:rsid w:val="000909AF"/>
    <w:rsid w:val="000A7E5F"/>
    <w:rsid w:val="000B212C"/>
    <w:rsid w:val="001017C9"/>
    <w:rsid w:val="00111141"/>
    <w:rsid w:val="00116275"/>
    <w:rsid w:val="00134B0D"/>
    <w:rsid w:val="00161C63"/>
    <w:rsid w:val="00163916"/>
    <w:rsid w:val="00186E7A"/>
    <w:rsid w:val="001F18A3"/>
    <w:rsid w:val="002323AB"/>
    <w:rsid w:val="0026470D"/>
    <w:rsid w:val="00277B29"/>
    <w:rsid w:val="002B1210"/>
    <w:rsid w:val="002D22B0"/>
    <w:rsid w:val="002D763E"/>
    <w:rsid w:val="002E259F"/>
    <w:rsid w:val="00320A93"/>
    <w:rsid w:val="0032340D"/>
    <w:rsid w:val="00345A1C"/>
    <w:rsid w:val="003A7030"/>
    <w:rsid w:val="003B5CCA"/>
    <w:rsid w:val="003C4306"/>
    <w:rsid w:val="003D3F0D"/>
    <w:rsid w:val="00421914"/>
    <w:rsid w:val="00474032"/>
    <w:rsid w:val="004B45B0"/>
    <w:rsid w:val="004C239C"/>
    <w:rsid w:val="004F5648"/>
    <w:rsid w:val="005166DE"/>
    <w:rsid w:val="00521496"/>
    <w:rsid w:val="00527A15"/>
    <w:rsid w:val="00527BFA"/>
    <w:rsid w:val="00566024"/>
    <w:rsid w:val="005700EF"/>
    <w:rsid w:val="005A043F"/>
    <w:rsid w:val="005A6EEB"/>
    <w:rsid w:val="005A7355"/>
    <w:rsid w:val="005B21EB"/>
    <w:rsid w:val="005D114F"/>
    <w:rsid w:val="00630DDD"/>
    <w:rsid w:val="006400F8"/>
    <w:rsid w:val="00655435"/>
    <w:rsid w:val="00656DE6"/>
    <w:rsid w:val="00687EE1"/>
    <w:rsid w:val="006A5950"/>
    <w:rsid w:val="006E0D9E"/>
    <w:rsid w:val="006E37E4"/>
    <w:rsid w:val="00734BC8"/>
    <w:rsid w:val="00766410"/>
    <w:rsid w:val="00766886"/>
    <w:rsid w:val="007731D0"/>
    <w:rsid w:val="0077764E"/>
    <w:rsid w:val="007A69C9"/>
    <w:rsid w:val="007E51B2"/>
    <w:rsid w:val="007F2A6B"/>
    <w:rsid w:val="00806D44"/>
    <w:rsid w:val="00816713"/>
    <w:rsid w:val="008376A7"/>
    <w:rsid w:val="008B29D5"/>
    <w:rsid w:val="008F0E3D"/>
    <w:rsid w:val="00970370"/>
    <w:rsid w:val="009802C6"/>
    <w:rsid w:val="0099466D"/>
    <w:rsid w:val="009D5B39"/>
    <w:rsid w:val="009E3895"/>
    <w:rsid w:val="009F23F1"/>
    <w:rsid w:val="00A301ED"/>
    <w:rsid w:val="00A41B8B"/>
    <w:rsid w:val="00A63D6F"/>
    <w:rsid w:val="00AC04E0"/>
    <w:rsid w:val="00AC2340"/>
    <w:rsid w:val="00B02F86"/>
    <w:rsid w:val="00B643A7"/>
    <w:rsid w:val="00BA05BF"/>
    <w:rsid w:val="00BF6FD3"/>
    <w:rsid w:val="00C9043E"/>
    <w:rsid w:val="00CA1E68"/>
    <w:rsid w:val="00CB2403"/>
    <w:rsid w:val="00CD20D2"/>
    <w:rsid w:val="00CE1F28"/>
    <w:rsid w:val="00D03223"/>
    <w:rsid w:val="00D33B65"/>
    <w:rsid w:val="00D400B6"/>
    <w:rsid w:val="00D67B45"/>
    <w:rsid w:val="00D67BFD"/>
    <w:rsid w:val="00D842C3"/>
    <w:rsid w:val="00DD48C6"/>
    <w:rsid w:val="00DF6B3E"/>
    <w:rsid w:val="00E01F94"/>
    <w:rsid w:val="00E26C32"/>
    <w:rsid w:val="00E51F64"/>
    <w:rsid w:val="00E55E33"/>
    <w:rsid w:val="00E61D12"/>
    <w:rsid w:val="00E74915"/>
    <w:rsid w:val="00EA5387"/>
    <w:rsid w:val="00EE4D5F"/>
    <w:rsid w:val="00F7216C"/>
    <w:rsid w:val="00F74934"/>
    <w:rsid w:val="00F81FB2"/>
    <w:rsid w:val="00F87210"/>
    <w:rsid w:val="00F950DF"/>
    <w:rsid w:val="00FA35FE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paragraph" w:customStyle="1" w:styleId="Styl14">
    <w:name w:val="Styl14"/>
    <w:basedOn w:val="EXPOZ-extobrazek"/>
    <w:qFormat/>
    <w:rsid w:val="005A7355"/>
    <w:pPr>
      <w:spacing w:after="57"/>
      <w:ind w:left="0" w:right="0"/>
    </w:pPr>
    <w:rPr>
      <w:color w:val="800000"/>
      <w:sz w:val="20"/>
      <w:lang/>
    </w:rPr>
  </w:style>
  <w:style w:type="paragraph" w:customStyle="1" w:styleId="Styl8">
    <w:name w:val="Styl8"/>
    <w:basedOn w:val="EXPOZ-extobrazek"/>
    <w:qFormat/>
    <w:rsid w:val="00CB2403"/>
    <w:pPr>
      <w:spacing w:after="57"/>
      <w:ind w:left="283" w:right="0"/>
    </w:pPr>
    <w:rPr>
      <w:color w:val="800000"/>
      <w:sz w:val="20"/>
      <w:lang/>
    </w:rPr>
  </w:style>
  <w:style w:type="paragraph" w:customStyle="1" w:styleId="Styl10">
    <w:name w:val="Styl10"/>
    <w:basedOn w:val="EXPOZ-cislovanyseznam"/>
    <w:qFormat/>
    <w:rsid w:val="00CB2403"/>
    <w:pPr>
      <w:numPr>
        <w:numId w:val="28"/>
      </w:numPr>
    </w:pPr>
    <w:rPr>
      <w:sz w:val="24"/>
      <w:lang/>
    </w:rPr>
  </w:style>
  <w:style w:type="paragraph" w:customStyle="1" w:styleId="Styl11">
    <w:name w:val="Styl11"/>
    <w:basedOn w:val="EXPOZ-extobrazek"/>
    <w:qFormat/>
    <w:rsid w:val="00CB2403"/>
    <w:pPr>
      <w:spacing w:after="57"/>
      <w:ind w:left="720" w:right="0"/>
    </w:pPr>
    <w:rPr>
      <w:color w:val="800000"/>
      <w:sz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paragraph" w:customStyle="1" w:styleId="Styl14">
    <w:name w:val="Styl14"/>
    <w:basedOn w:val="EXPOZ-extobrazek"/>
    <w:qFormat/>
    <w:rsid w:val="005A7355"/>
    <w:pPr>
      <w:spacing w:after="57"/>
      <w:ind w:left="0" w:right="0"/>
    </w:pPr>
    <w:rPr>
      <w:color w:val="800000"/>
      <w:sz w:val="20"/>
      <w:lang/>
    </w:rPr>
  </w:style>
  <w:style w:type="paragraph" w:customStyle="1" w:styleId="Styl8">
    <w:name w:val="Styl8"/>
    <w:basedOn w:val="EXPOZ-extobrazek"/>
    <w:qFormat/>
    <w:rsid w:val="00CB2403"/>
    <w:pPr>
      <w:spacing w:after="57"/>
      <w:ind w:left="283" w:right="0"/>
    </w:pPr>
    <w:rPr>
      <w:color w:val="800000"/>
      <w:sz w:val="20"/>
      <w:lang/>
    </w:rPr>
  </w:style>
  <w:style w:type="paragraph" w:customStyle="1" w:styleId="Styl10">
    <w:name w:val="Styl10"/>
    <w:basedOn w:val="EXPOZ-cislovanyseznam"/>
    <w:qFormat/>
    <w:rsid w:val="00CB2403"/>
    <w:pPr>
      <w:numPr>
        <w:numId w:val="28"/>
      </w:numPr>
    </w:pPr>
    <w:rPr>
      <w:sz w:val="24"/>
      <w:lang/>
    </w:rPr>
  </w:style>
  <w:style w:type="paragraph" w:customStyle="1" w:styleId="Styl11">
    <w:name w:val="Styl11"/>
    <w:basedOn w:val="EXPOZ-extobrazek"/>
    <w:qFormat/>
    <w:rsid w:val="00CB2403"/>
    <w:pPr>
      <w:spacing w:after="57"/>
      <w:ind w:left="720" w:right="0"/>
    </w:pPr>
    <w:rPr>
      <w:color w:val="800000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VN~1\AppData\Local\Temp\EXPOZ-Pracovni_navod-sablona-v01-r01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E76E-4A36-47AC-8131-79432E3F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EXPOZ-Pracovni_navod-sablona-v01-r01-1</Template>
  <TotalTime>2478</TotalTime>
  <Pages>4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6386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tisl</dc:creator>
  <cp:lastModifiedBy>tisl</cp:lastModifiedBy>
  <cp:revision>1</cp:revision>
  <cp:lastPrinted>1900-12-31T23:00:00Z</cp:lastPrinted>
  <dcterms:created xsi:type="dcterms:W3CDTF">2012-12-12T21:29:00Z</dcterms:created>
  <dcterms:modified xsi:type="dcterms:W3CDTF">2012-12-14T18:27:00Z</dcterms:modified>
</cp:coreProperties>
</file>